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jc w:val="left"/>
        <w:textAlignment w:val="auto"/>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井冈山培训安排表</w:t>
      </w:r>
    </w:p>
    <w:tbl>
      <w:tblPr>
        <w:tblStyle w:val="9"/>
        <w:tblW w:w="8934" w:type="dxa"/>
        <w:jc w:val="center"/>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921"/>
        <w:gridCol w:w="7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75" w:hRule="atLeast"/>
          <w:jc w:val="center"/>
        </w:trPr>
        <w:tc>
          <w:tcPr>
            <w:tcW w:w="74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28" w:firstLineChars="100"/>
              <w:jc w:val="left"/>
              <w:textAlignment w:val="auto"/>
              <w:outlineLvl w:val="9"/>
              <w:rPr>
                <w:rFonts w:hint="eastAsia" w:ascii="仿宋_GB2312" w:hAnsi="仿宋_GB2312" w:eastAsia="仿宋_GB2312" w:cs="仿宋_GB2312"/>
                <w:w w:val="95"/>
                <w:kern w:val="0"/>
                <w:sz w:val="24"/>
                <w:szCs w:val="24"/>
                <w:lang w:val="en-US" w:eastAsia="zh-CN"/>
              </w:rPr>
            </w:pPr>
            <w:r>
              <w:rPr>
                <w:rFonts w:hint="eastAsia" w:ascii="仿宋_GB2312" w:hAnsi="仿宋_GB2312" w:eastAsia="仿宋_GB2312" w:cs="仿宋_GB2312"/>
                <w:w w:val="95"/>
                <w:kern w:val="0"/>
                <w:sz w:val="24"/>
                <w:szCs w:val="24"/>
                <w:lang w:val="en-US" w:eastAsia="zh-CN"/>
              </w:rPr>
              <w:t>D1</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lang w:val="en-US" w:eastAsia="zh-CN"/>
              </w:rPr>
            </w:pPr>
          </w:p>
        </w:tc>
        <w:tc>
          <w:tcPr>
            <w:tcW w:w="921"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w w:val="95"/>
                <w:kern w:val="0"/>
                <w:sz w:val="24"/>
                <w:szCs w:val="24"/>
                <w:lang w:eastAsia="zh-CN"/>
              </w:rPr>
            </w:pPr>
            <w:r>
              <w:rPr>
                <w:rFonts w:hint="eastAsia" w:ascii="仿宋_GB2312" w:hAnsi="仿宋_GB2312" w:eastAsia="仿宋_GB2312" w:cs="仿宋_GB2312"/>
                <w:w w:val="95"/>
                <w:kern w:val="0"/>
                <w:sz w:val="24"/>
                <w:szCs w:val="24"/>
                <w:lang w:eastAsia="zh-CN"/>
              </w:rPr>
              <w:t>上午</w:t>
            </w:r>
          </w:p>
        </w:tc>
        <w:tc>
          <w:tcPr>
            <w:tcW w:w="726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lang w:val="en-US" w:eastAsia="zh-CN"/>
              </w:rPr>
            </w:pPr>
            <w:r>
              <w:rPr>
                <w:rFonts w:hint="eastAsia" w:ascii="仿宋_GB2312" w:hAnsi="仿宋_GB2312" w:eastAsia="仿宋_GB2312" w:cs="仿宋_GB2312"/>
                <w:b/>
                <w:bCs/>
                <w:color w:val="auto"/>
                <w:w w:val="95"/>
                <w:kern w:val="0"/>
                <w:sz w:val="24"/>
                <w:szCs w:val="24"/>
                <w:lang w:eastAsia="zh-CN"/>
              </w:rPr>
              <w:t>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lang w:val="en-US" w:eastAsia="zh-CN"/>
              </w:rPr>
            </w:pPr>
          </w:p>
        </w:tc>
        <w:tc>
          <w:tcPr>
            <w:tcW w:w="921"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w w:val="95"/>
                <w:kern w:val="0"/>
                <w:sz w:val="24"/>
                <w:szCs w:val="24"/>
                <w:lang w:eastAsia="zh-CN"/>
              </w:rPr>
            </w:pPr>
            <w:r>
              <w:rPr>
                <w:rFonts w:hint="eastAsia" w:ascii="仿宋_GB2312" w:hAnsi="仿宋_GB2312" w:eastAsia="仿宋_GB2312" w:cs="仿宋_GB2312"/>
                <w:w w:val="95"/>
                <w:kern w:val="0"/>
                <w:sz w:val="24"/>
                <w:szCs w:val="24"/>
                <w:lang w:eastAsia="zh-CN"/>
              </w:rPr>
              <w:t>下午</w:t>
            </w:r>
          </w:p>
        </w:tc>
        <w:tc>
          <w:tcPr>
            <w:tcW w:w="726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rPr>
            </w:pPr>
            <w:r>
              <w:rPr>
                <w:rFonts w:hint="eastAsia" w:ascii="仿宋_GB2312" w:hAnsi="仿宋_GB2312" w:eastAsia="仿宋_GB2312" w:cs="仿宋_GB2312"/>
                <w:b/>
                <w:bCs/>
                <w:w w:val="95"/>
                <w:kern w:val="0"/>
                <w:sz w:val="24"/>
                <w:szCs w:val="24"/>
              </w:rPr>
              <w:t>1、开班式：</w:t>
            </w:r>
            <w:r>
              <w:rPr>
                <w:rFonts w:hint="eastAsia" w:ascii="仿宋_GB2312" w:hAnsi="仿宋_GB2312" w:eastAsia="仿宋_GB2312" w:cs="仿宋_GB2312"/>
                <w:w w:val="95"/>
                <w:kern w:val="0"/>
                <w:sz w:val="24"/>
                <w:szCs w:val="24"/>
              </w:rPr>
              <w:t>奏唱国歌，培训班带班领导讲话；颁发红军帽、授班旗。</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rPr>
            </w:pPr>
            <w:r>
              <w:rPr>
                <w:rFonts w:hint="eastAsia" w:ascii="仿宋_GB2312" w:hAnsi="仿宋_GB2312" w:eastAsia="仿宋_GB2312" w:cs="仿宋_GB2312"/>
                <w:b/>
                <w:bCs/>
                <w:w w:val="95"/>
                <w:kern w:val="0"/>
                <w:sz w:val="24"/>
                <w:szCs w:val="24"/>
              </w:rPr>
              <w:t>2、专题教学：</w:t>
            </w:r>
            <w:r>
              <w:rPr>
                <w:rFonts w:hint="eastAsia" w:ascii="仿宋_GB2312" w:hAnsi="仿宋_GB2312" w:eastAsia="仿宋_GB2312" w:cs="仿宋_GB2312"/>
                <w:w w:val="95"/>
                <w:kern w:val="0"/>
                <w:sz w:val="24"/>
                <w:szCs w:val="24"/>
              </w:rPr>
              <w:t>《井冈山斗争与井冈山精神》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lang w:val="en-US" w:eastAsia="zh-CN"/>
              </w:rPr>
            </w:pPr>
          </w:p>
        </w:tc>
        <w:tc>
          <w:tcPr>
            <w:tcW w:w="921"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w w:val="95"/>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w w:val="95"/>
                <w:kern w:val="0"/>
                <w:sz w:val="24"/>
                <w:szCs w:val="24"/>
                <w:lang w:eastAsia="zh-CN"/>
              </w:rPr>
            </w:pPr>
            <w:r>
              <w:rPr>
                <w:rFonts w:hint="eastAsia" w:ascii="仿宋_GB2312" w:hAnsi="仿宋_GB2312" w:eastAsia="仿宋_GB2312" w:cs="仿宋_GB2312"/>
                <w:w w:val="95"/>
                <w:kern w:val="0"/>
                <w:sz w:val="24"/>
                <w:szCs w:val="24"/>
                <w:lang w:eastAsia="zh-CN"/>
              </w:rPr>
              <w:t>晚上</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w w:val="95"/>
                <w:kern w:val="0"/>
                <w:sz w:val="24"/>
                <w:szCs w:val="24"/>
                <w:lang w:eastAsia="zh-CN"/>
              </w:rPr>
            </w:pPr>
          </w:p>
        </w:tc>
        <w:tc>
          <w:tcPr>
            <w:tcW w:w="7269" w:type="dxa"/>
            <w:vAlign w:val="center"/>
          </w:tcPr>
          <w:p>
            <w:pPr>
              <w:keepNext w:val="0"/>
              <w:keepLines w:val="0"/>
              <w:pageBreakBefore w:val="0"/>
              <w:widowControl/>
              <w:tabs>
                <w:tab w:val="left" w:pos="1662"/>
              </w:tabs>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lang w:val="en-US" w:eastAsia="zh-CN"/>
              </w:rPr>
            </w:pPr>
            <w:r>
              <w:rPr>
                <w:rFonts w:hint="eastAsia" w:ascii="仿宋_GB2312" w:hAnsi="仿宋_GB2312" w:cs="仿宋_GB2312"/>
                <w:b/>
                <w:bCs/>
                <w:w w:val="95"/>
                <w:kern w:val="0"/>
                <w:sz w:val="24"/>
                <w:szCs w:val="24"/>
                <w:lang w:val="en-US" w:eastAsia="zh-CN"/>
              </w:rPr>
              <w:t>3</w:t>
            </w:r>
            <w:r>
              <w:rPr>
                <w:rFonts w:hint="eastAsia" w:ascii="仿宋_GB2312" w:hAnsi="仿宋_GB2312" w:eastAsia="仿宋_GB2312" w:cs="仿宋_GB2312"/>
                <w:b/>
                <w:bCs/>
                <w:w w:val="95"/>
                <w:kern w:val="0"/>
                <w:sz w:val="24"/>
                <w:szCs w:val="24"/>
              </w:rPr>
              <w:t>、情景教学：</w:t>
            </w:r>
            <w:r>
              <w:rPr>
                <w:rFonts w:hint="eastAsia" w:ascii="仿宋_GB2312" w:hAnsi="仿宋_GB2312" w:eastAsia="仿宋_GB2312" w:cs="仿宋_GB2312"/>
                <w:b w:val="0"/>
                <w:bCs w:val="0"/>
                <w:w w:val="95"/>
                <w:kern w:val="0"/>
                <w:sz w:val="24"/>
                <w:szCs w:val="24"/>
              </w:rPr>
              <w:t>观</w:t>
            </w:r>
            <w:r>
              <w:rPr>
                <w:rFonts w:hint="eastAsia" w:ascii="仿宋_GB2312" w:hAnsi="仿宋_GB2312" w:eastAsia="仿宋_GB2312" w:cs="仿宋_GB2312"/>
                <w:w w:val="95"/>
                <w:kern w:val="0"/>
                <w:sz w:val="24"/>
                <w:szCs w:val="24"/>
                <w:lang w:val="en-US" w:eastAsia="zh-CN"/>
              </w:rPr>
              <w:t>看大型实景演出《印象·井冈山》，重温黄洋界保卫战、十送红军等井冈山峥嵘岁月。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5" w:hRule="atLeast"/>
          <w:jc w:val="center"/>
        </w:trPr>
        <w:tc>
          <w:tcPr>
            <w:tcW w:w="74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28" w:firstLineChars="100"/>
              <w:jc w:val="left"/>
              <w:textAlignment w:val="auto"/>
              <w:outlineLvl w:val="9"/>
              <w:rPr>
                <w:rFonts w:hint="eastAsia" w:ascii="仿宋_GB2312" w:hAnsi="仿宋_GB2312" w:eastAsia="仿宋_GB2312" w:cs="仿宋_GB2312"/>
                <w:w w:val="95"/>
                <w:kern w:val="0"/>
                <w:sz w:val="24"/>
                <w:szCs w:val="24"/>
                <w:lang w:val="en-US"/>
              </w:rPr>
            </w:pPr>
            <w:r>
              <w:rPr>
                <w:rFonts w:hint="eastAsia" w:ascii="仿宋_GB2312" w:hAnsi="仿宋_GB2312" w:eastAsia="仿宋_GB2312" w:cs="仿宋_GB2312"/>
                <w:w w:val="95"/>
                <w:kern w:val="0"/>
                <w:sz w:val="24"/>
                <w:szCs w:val="24"/>
              </w:rPr>
              <w:t>D</w:t>
            </w:r>
            <w:r>
              <w:rPr>
                <w:rFonts w:hint="eastAsia" w:ascii="仿宋_GB2312" w:hAnsi="仿宋_GB2312" w:eastAsia="仿宋_GB2312" w:cs="仿宋_GB2312"/>
                <w:w w:val="95"/>
                <w:kern w:val="0"/>
                <w:sz w:val="24"/>
                <w:szCs w:val="24"/>
                <w:lang w:val="en-US" w:eastAsia="zh-CN"/>
              </w:rPr>
              <w:t>2</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rPr>
            </w:pPr>
          </w:p>
        </w:tc>
        <w:tc>
          <w:tcPr>
            <w:tcW w:w="921"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w w:val="95"/>
                <w:kern w:val="0"/>
                <w:sz w:val="24"/>
                <w:szCs w:val="24"/>
                <w:lang w:eastAsia="zh-CN"/>
              </w:rPr>
            </w:pPr>
            <w:r>
              <w:rPr>
                <w:rFonts w:hint="eastAsia" w:ascii="仿宋_GB2312" w:hAnsi="仿宋_GB2312" w:eastAsia="仿宋_GB2312" w:cs="仿宋_GB2312"/>
                <w:w w:val="95"/>
                <w:kern w:val="0"/>
                <w:sz w:val="24"/>
                <w:szCs w:val="24"/>
                <w:lang w:eastAsia="zh-CN"/>
              </w:rPr>
              <w:t>上午</w:t>
            </w:r>
          </w:p>
        </w:tc>
        <w:tc>
          <w:tcPr>
            <w:tcW w:w="726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rPr>
            </w:pPr>
            <w:r>
              <w:rPr>
                <w:rFonts w:hint="eastAsia" w:ascii="仿宋_GB2312" w:hAnsi="仿宋_GB2312" w:eastAsia="仿宋_GB2312" w:cs="仿宋_GB2312"/>
                <w:b/>
                <w:bCs/>
                <w:w w:val="95"/>
                <w:kern w:val="0"/>
                <w:sz w:val="24"/>
                <w:szCs w:val="24"/>
                <w:lang w:val="en-US" w:eastAsia="zh-CN"/>
              </w:rPr>
              <w:t>1、</w:t>
            </w:r>
            <w:r>
              <w:rPr>
                <w:rFonts w:hint="eastAsia" w:ascii="仿宋_GB2312" w:hAnsi="仿宋_GB2312" w:eastAsia="仿宋_GB2312" w:cs="仿宋_GB2312"/>
                <w:b/>
                <w:bCs/>
                <w:w w:val="95"/>
                <w:kern w:val="0"/>
                <w:sz w:val="24"/>
                <w:szCs w:val="24"/>
              </w:rPr>
              <w:t>现场教学：</w:t>
            </w:r>
            <w:r>
              <w:rPr>
                <w:rFonts w:hint="eastAsia" w:ascii="仿宋_GB2312" w:hAnsi="仿宋_GB2312" w:eastAsia="仿宋_GB2312" w:cs="仿宋_GB2312"/>
                <w:w w:val="95"/>
                <w:kern w:val="0"/>
                <w:sz w:val="24"/>
                <w:szCs w:val="24"/>
              </w:rPr>
              <w:t>小井红军医院</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rPr>
            </w:pPr>
            <w:r>
              <w:rPr>
                <w:rFonts w:hint="eastAsia" w:ascii="仿宋_GB2312" w:hAnsi="仿宋_GB2312" w:eastAsia="仿宋_GB2312" w:cs="仿宋_GB2312"/>
                <w:b/>
                <w:bCs/>
                <w:w w:val="95"/>
                <w:kern w:val="0"/>
                <w:sz w:val="24"/>
                <w:szCs w:val="24"/>
                <w:lang w:val="en-US" w:eastAsia="zh-CN"/>
              </w:rPr>
              <w:t>2</w:t>
            </w:r>
            <w:r>
              <w:rPr>
                <w:rFonts w:hint="eastAsia" w:ascii="仿宋_GB2312" w:hAnsi="仿宋_GB2312" w:eastAsia="仿宋_GB2312" w:cs="仿宋_GB2312"/>
                <w:b/>
                <w:bCs/>
                <w:w w:val="95"/>
                <w:kern w:val="0"/>
                <w:sz w:val="24"/>
                <w:szCs w:val="24"/>
              </w:rPr>
              <w:t>、现场教学：</w:t>
            </w:r>
            <w:r>
              <w:rPr>
                <w:rFonts w:hint="eastAsia" w:ascii="仿宋_GB2312" w:hAnsi="仿宋_GB2312" w:eastAsia="仿宋_GB2312" w:cs="仿宋_GB2312"/>
                <w:w w:val="95"/>
                <w:kern w:val="0"/>
                <w:sz w:val="24"/>
                <w:szCs w:val="24"/>
              </w:rPr>
              <w:t>小井红军烈士墓（现场讲授：学习革命先辈忠诚奉献的崇高品质）</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rPr>
            </w:pPr>
            <w:r>
              <w:rPr>
                <w:rFonts w:hint="eastAsia" w:ascii="仿宋_GB2312" w:hAnsi="仿宋_GB2312" w:eastAsia="仿宋_GB2312" w:cs="仿宋_GB2312"/>
                <w:b/>
                <w:bCs/>
                <w:w w:val="95"/>
                <w:kern w:val="0"/>
                <w:sz w:val="24"/>
                <w:szCs w:val="24"/>
                <w:lang w:val="en-US" w:eastAsia="zh-CN"/>
              </w:rPr>
              <w:t>3</w:t>
            </w:r>
            <w:r>
              <w:rPr>
                <w:rFonts w:hint="eastAsia" w:ascii="仿宋_GB2312" w:hAnsi="仿宋_GB2312" w:eastAsia="仿宋_GB2312" w:cs="仿宋_GB2312"/>
                <w:b/>
                <w:bCs/>
                <w:w w:val="95"/>
                <w:kern w:val="0"/>
                <w:sz w:val="24"/>
                <w:szCs w:val="24"/>
              </w:rPr>
              <w:t>、现场教学：</w:t>
            </w:r>
            <w:r>
              <w:rPr>
                <w:rFonts w:hint="eastAsia" w:ascii="仿宋_GB2312" w:hAnsi="仿宋_GB2312" w:eastAsia="仿宋_GB2312" w:cs="仿宋_GB2312"/>
                <w:w w:val="95"/>
                <w:kern w:val="0"/>
                <w:sz w:val="24"/>
                <w:szCs w:val="24"/>
              </w:rPr>
              <w:t>龙潭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9"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rPr>
            </w:pPr>
          </w:p>
        </w:tc>
        <w:tc>
          <w:tcPr>
            <w:tcW w:w="921"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w w:val="95"/>
                <w:kern w:val="0"/>
                <w:sz w:val="24"/>
                <w:szCs w:val="24"/>
                <w:lang w:eastAsia="zh-CN"/>
              </w:rPr>
            </w:pPr>
            <w:r>
              <w:rPr>
                <w:rFonts w:hint="eastAsia" w:ascii="仿宋_GB2312" w:hAnsi="仿宋_GB2312" w:eastAsia="仿宋_GB2312" w:cs="仿宋_GB2312"/>
                <w:w w:val="95"/>
                <w:kern w:val="0"/>
                <w:sz w:val="24"/>
                <w:szCs w:val="24"/>
                <w:lang w:eastAsia="zh-CN"/>
              </w:rPr>
              <w:t>下午</w:t>
            </w:r>
          </w:p>
        </w:tc>
        <w:tc>
          <w:tcPr>
            <w:tcW w:w="726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lang w:val="en-US" w:eastAsia="zh-CN"/>
              </w:rPr>
            </w:pPr>
            <w:r>
              <w:rPr>
                <w:rFonts w:hint="eastAsia" w:ascii="仿宋_GB2312" w:hAnsi="仿宋_GB2312" w:eastAsia="仿宋_GB2312" w:cs="仿宋_GB2312"/>
                <w:b/>
                <w:bCs/>
                <w:w w:val="95"/>
                <w:kern w:val="0"/>
                <w:sz w:val="24"/>
                <w:szCs w:val="24"/>
                <w:lang w:val="en-US" w:eastAsia="zh-CN"/>
              </w:rPr>
              <w:t>4、现场教学：</w:t>
            </w:r>
            <w:r>
              <w:rPr>
                <w:rFonts w:hint="eastAsia" w:ascii="仿宋_GB2312" w:hAnsi="仿宋_GB2312" w:eastAsia="仿宋_GB2312" w:cs="仿宋_GB2312"/>
                <w:w w:val="95"/>
                <w:kern w:val="0"/>
                <w:sz w:val="24"/>
                <w:szCs w:val="24"/>
                <w:lang w:val="en-US" w:eastAsia="zh-CN"/>
              </w:rPr>
              <w:t>大井朱毛旧居（教学主题：勤于学习、善于调查、勇于实践）</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eastAsia" w:ascii="仿宋_GB2312" w:hAnsi="仿宋_GB2312" w:eastAsia="仿宋_GB2312" w:cs="仿宋_GB2312"/>
                <w:color w:val="000000"/>
                <w:sz w:val="24"/>
                <w:szCs w:val="24"/>
                <w:shd w:val="solid" w:color="FFFFFF" w:fill="auto"/>
                <w:lang w:eastAsia="zh-CN"/>
              </w:rPr>
            </w:pPr>
            <w:r>
              <w:rPr>
                <w:rFonts w:hint="eastAsia" w:ascii="仿宋_GB2312" w:hAnsi="仿宋_GB2312" w:eastAsia="仿宋_GB2312" w:cs="仿宋_GB2312"/>
                <w:b/>
                <w:bCs/>
                <w:w w:val="95"/>
                <w:kern w:val="0"/>
                <w:sz w:val="24"/>
                <w:szCs w:val="24"/>
                <w:lang w:val="en-US" w:eastAsia="zh-CN"/>
              </w:rPr>
              <w:t>5、现场教学</w:t>
            </w:r>
            <w:r>
              <w:rPr>
                <w:rFonts w:hint="eastAsia" w:ascii="仿宋_GB2312" w:hAnsi="仿宋_GB2312" w:eastAsia="仿宋_GB2312" w:cs="仿宋_GB2312"/>
                <w:w w:val="95"/>
                <w:kern w:val="0"/>
                <w:sz w:val="24"/>
                <w:szCs w:val="24"/>
                <w:lang w:val="en-US" w:eastAsia="zh-CN"/>
              </w:rPr>
              <w:t>：水口</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lang w:val="en-US" w:eastAsia="zh-CN"/>
              </w:rPr>
            </w:pPr>
            <w:r>
              <w:rPr>
                <w:rFonts w:hint="eastAsia" w:ascii="仿宋_GB2312" w:hAnsi="仿宋_GB2312" w:eastAsia="仿宋_GB2312" w:cs="仿宋_GB2312"/>
                <w:b/>
                <w:bCs/>
                <w:w w:val="95"/>
                <w:kern w:val="0"/>
                <w:sz w:val="24"/>
                <w:szCs w:val="24"/>
                <w:lang w:val="en-US" w:eastAsia="zh-CN"/>
              </w:rPr>
              <w:t>6、班级活动：</w:t>
            </w:r>
            <w:r>
              <w:rPr>
                <w:rFonts w:hint="eastAsia" w:ascii="仿宋_GB2312" w:hAnsi="仿宋_GB2312" w:eastAsia="仿宋_GB2312" w:cs="仿宋_GB2312"/>
                <w:w w:val="95"/>
                <w:kern w:val="0"/>
                <w:sz w:val="24"/>
                <w:szCs w:val="24"/>
                <w:lang w:val="en-US" w:eastAsia="zh-CN"/>
              </w:rPr>
              <w:t>乘游船到五指峰（第四版百元人民币背景图）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0" w:hRule="atLeast"/>
          <w:jc w:val="center"/>
        </w:trPr>
        <w:tc>
          <w:tcPr>
            <w:tcW w:w="74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28" w:firstLineChars="100"/>
              <w:jc w:val="left"/>
              <w:textAlignment w:val="auto"/>
              <w:outlineLvl w:val="9"/>
              <w:rPr>
                <w:rFonts w:hint="eastAsia" w:ascii="仿宋_GB2312" w:hAnsi="仿宋_GB2312" w:eastAsia="仿宋_GB2312" w:cs="仿宋_GB2312"/>
                <w:w w:val="95"/>
                <w:kern w:val="0"/>
                <w:sz w:val="24"/>
                <w:szCs w:val="24"/>
                <w:lang w:val="en-US" w:eastAsia="zh-CN"/>
              </w:rPr>
            </w:pPr>
            <w:r>
              <w:rPr>
                <w:rFonts w:hint="eastAsia" w:ascii="仿宋_GB2312" w:hAnsi="仿宋_GB2312" w:eastAsia="仿宋_GB2312" w:cs="仿宋_GB2312"/>
                <w:w w:val="95"/>
                <w:kern w:val="0"/>
                <w:sz w:val="24"/>
                <w:szCs w:val="24"/>
                <w:lang w:val="en-US" w:eastAsia="zh-CN"/>
              </w:rPr>
              <w:t>D3</w:t>
            </w:r>
          </w:p>
        </w:tc>
        <w:tc>
          <w:tcPr>
            <w:tcW w:w="921"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w w:val="95"/>
                <w:kern w:val="0"/>
                <w:sz w:val="24"/>
                <w:szCs w:val="24"/>
                <w:lang w:eastAsia="zh-CN"/>
              </w:rPr>
            </w:pPr>
            <w:r>
              <w:rPr>
                <w:rFonts w:hint="eastAsia" w:ascii="仿宋_GB2312" w:hAnsi="仿宋_GB2312" w:eastAsia="仿宋_GB2312" w:cs="仿宋_GB2312"/>
                <w:w w:val="95"/>
                <w:kern w:val="0"/>
                <w:sz w:val="24"/>
                <w:szCs w:val="24"/>
                <w:lang w:eastAsia="zh-CN"/>
              </w:rPr>
              <w:t>上午</w:t>
            </w:r>
          </w:p>
        </w:tc>
        <w:tc>
          <w:tcPr>
            <w:tcW w:w="726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rPr>
            </w:pPr>
            <w:r>
              <w:rPr>
                <w:rFonts w:hint="eastAsia" w:ascii="仿宋_GB2312" w:hAnsi="仿宋_GB2312" w:eastAsia="仿宋_GB2312" w:cs="仿宋_GB2312"/>
                <w:b/>
                <w:bCs/>
                <w:w w:val="95"/>
                <w:kern w:val="0"/>
                <w:sz w:val="24"/>
                <w:szCs w:val="24"/>
              </w:rPr>
              <w:t>1、现场教学：</w:t>
            </w:r>
            <w:r>
              <w:rPr>
                <w:rFonts w:hint="eastAsia" w:ascii="仿宋_GB2312" w:hAnsi="仿宋_GB2312" w:eastAsia="仿宋_GB2312" w:cs="仿宋_GB2312"/>
                <w:w w:val="95"/>
                <w:kern w:val="0"/>
                <w:sz w:val="24"/>
                <w:szCs w:val="24"/>
              </w:rPr>
              <w:t>黄洋界哨口（教学主题：依靠群众、勇于胜利的革命精神）</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rPr>
            </w:pPr>
            <w:r>
              <w:rPr>
                <w:rFonts w:hint="eastAsia" w:ascii="仿宋_GB2312" w:hAnsi="仿宋_GB2312" w:eastAsia="仿宋_GB2312" w:cs="仿宋_GB2312"/>
                <w:b/>
                <w:bCs/>
                <w:w w:val="95"/>
                <w:kern w:val="0"/>
                <w:sz w:val="24"/>
                <w:szCs w:val="24"/>
              </w:rPr>
              <w:t>2、现场教学：</w:t>
            </w:r>
            <w:r>
              <w:rPr>
                <w:rFonts w:hint="eastAsia" w:ascii="仿宋_GB2312" w:hAnsi="仿宋_GB2312" w:eastAsia="仿宋_GB2312" w:cs="仿宋_GB2312"/>
                <w:w w:val="95"/>
                <w:kern w:val="0"/>
                <w:sz w:val="24"/>
                <w:szCs w:val="24"/>
              </w:rPr>
              <w:t>茅坪八角楼（教学主题：实事求是、勇于创新的精神）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rPr>
            </w:pPr>
          </w:p>
        </w:tc>
        <w:tc>
          <w:tcPr>
            <w:tcW w:w="921"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w w:val="95"/>
                <w:kern w:val="0"/>
                <w:sz w:val="24"/>
                <w:szCs w:val="24"/>
                <w:lang w:eastAsia="zh-CN"/>
              </w:rPr>
            </w:pPr>
            <w:r>
              <w:rPr>
                <w:rFonts w:hint="eastAsia" w:ascii="仿宋_GB2312" w:hAnsi="仿宋_GB2312" w:eastAsia="仿宋_GB2312" w:cs="仿宋_GB2312"/>
                <w:w w:val="95"/>
                <w:kern w:val="0"/>
                <w:sz w:val="24"/>
                <w:szCs w:val="24"/>
                <w:lang w:eastAsia="zh-CN"/>
              </w:rPr>
              <w:t>下午</w:t>
            </w:r>
          </w:p>
        </w:tc>
        <w:tc>
          <w:tcPr>
            <w:tcW w:w="726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lang w:val="en-US" w:eastAsia="zh-CN"/>
              </w:rPr>
            </w:pPr>
            <w:r>
              <w:rPr>
                <w:rFonts w:hint="eastAsia" w:ascii="仿宋_GB2312" w:hAnsi="仿宋_GB2312" w:eastAsia="仿宋_GB2312" w:cs="仿宋_GB2312"/>
                <w:b/>
                <w:bCs/>
                <w:w w:val="95"/>
                <w:kern w:val="0"/>
                <w:sz w:val="24"/>
                <w:szCs w:val="24"/>
                <w:lang w:val="en-US" w:eastAsia="zh-CN"/>
              </w:rPr>
              <w:t>3、</w:t>
            </w:r>
            <w:r>
              <w:rPr>
                <w:rFonts w:hint="eastAsia" w:ascii="仿宋_GB2312" w:hAnsi="仿宋_GB2312" w:eastAsia="仿宋_GB2312" w:cs="仿宋_GB2312"/>
                <w:b/>
                <w:bCs/>
                <w:w w:val="95"/>
                <w:kern w:val="0"/>
                <w:sz w:val="24"/>
                <w:szCs w:val="24"/>
              </w:rPr>
              <w:t>现场教学：</w:t>
            </w:r>
            <w:r>
              <w:rPr>
                <w:rFonts w:hint="eastAsia" w:ascii="仿宋_GB2312" w:hAnsi="仿宋_GB2312" w:eastAsia="仿宋_GB2312" w:cs="仿宋_GB2312"/>
                <w:w w:val="95"/>
                <w:kern w:val="0"/>
                <w:sz w:val="24"/>
                <w:szCs w:val="24"/>
              </w:rPr>
              <w:t>龙江书院、会师广场</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lang w:val="en-US" w:eastAsia="zh-CN"/>
              </w:rPr>
            </w:pPr>
            <w:r>
              <w:rPr>
                <w:rFonts w:hint="eastAsia" w:ascii="仿宋_GB2312" w:hAnsi="仿宋_GB2312" w:eastAsia="仿宋_GB2312" w:cs="仿宋_GB2312"/>
                <w:b/>
                <w:bCs/>
                <w:w w:val="95"/>
                <w:kern w:val="0"/>
                <w:sz w:val="24"/>
                <w:szCs w:val="24"/>
                <w:lang w:val="en-US" w:eastAsia="zh-CN"/>
              </w:rPr>
              <w:t>4、</w:t>
            </w:r>
            <w:r>
              <w:rPr>
                <w:rFonts w:hint="eastAsia" w:ascii="仿宋_GB2312" w:hAnsi="仿宋_GB2312" w:eastAsia="仿宋_GB2312" w:cs="仿宋_GB2312"/>
                <w:b/>
                <w:bCs/>
                <w:w w:val="95"/>
                <w:kern w:val="0"/>
                <w:sz w:val="24"/>
                <w:szCs w:val="24"/>
              </w:rPr>
              <w:t>体验式教学：</w:t>
            </w:r>
            <w:r>
              <w:rPr>
                <w:rFonts w:hint="eastAsia" w:ascii="仿宋_GB2312" w:hAnsi="仿宋_GB2312" w:eastAsia="仿宋_GB2312" w:cs="仿宋_GB2312"/>
                <w:w w:val="95"/>
                <w:kern w:val="0"/>
                <w:sz w:val="24"/>
                <w:szCs w:val="24"/>
              </w:rPr>
              <w:t>重走朱毛挑粮小道（3.1公里山路）（要求着红军服）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8" w:hRule="atLeast"/>
          <w:jc w:val="center"/>
        </w:trPr>
        <w:tc>
          <w:tcPr>
            <w:tcW w:w="744" w:type="dxa"/>
            <w:vMerge w:val="restart"/>
            <w:vAlign w:val="center"/>
          </w:tcPr>
          <w:p>
            <w:pPr>
              <w:keepNext w:val="0"/>
              <w:keepLines w:val="0"/>
              <w:pageBreakBefore w:val="0"/>
              <w:widowControl/>
              <w:tabs>
                <w:tab w:val="left" w:pos="358"/>
                <w:tab w:val="left" w:pos="478"/>
              </w:tabs>
              <w:kinsoku/>
              <w:wordWrap/>
              <w:overflowPunct/>
              <w:topLinePunct w:val="0"/>
              <w:autoSpaceDE/>
              <w:autoSpaceDN/>
              <w:bidi w:val="0"/>
              <w:adjustRightInd/>
              <w:snapToGrid/>
              <w:spacing w:line="320" w:lineRule="exact"/>
              <w:ind w:left="0" w:leftChars="0" w:right="0" w:rightChars="0" w:firstLine="228" w:firstLineChars="100"/>
              <w:jc w:val="left"/>
              <w:textAlignment w:val="auto"/>
              <w:outlineLvl w:val="9"/>
              <w:rPr>
                <w:rFonts w:hint="eastAsia" w:ascii="仿宋_GB2312" w:hAnsi="仿宋_GB2312" w:eastAsia="仿宋_GB2312" w:cs="仿宋_GB2312"/>
                <w:w w:val="95"/>
                <w:kern w:val="0"/>
                <w:sz w:val="24"/>
                <w:szCs w:val="24"/>
                <w:lang w:val="en-US" w:eastAsia="zh-CN"/>
              </w:rPr>
            </w:pPr>
            <w:r>
              <w:rPr>
                <w:rFonts w:hint="eastAsia" w:ascii="仿宋_GB2312" w:hAnsi="仿宋_GB2312" w:eastAsia="仿宋_GB2312" w:cs="仿宋_GB2312"/>
                <w:w w:val="95"/>
                <w:kern w:val="0"/>
                <w:sz w:val="24"/>
                <w:szCs w:val="24"/>
                <w:lang w:val="en-US" w:eastAsia="zh-CN"/>
              </w:rPr>
              <w:t>D4</w:t>
            </w:r>
          </w:p>
        </w:tc>
        <w:tc>
          <w:tcPr>
            <w:tcW w:w="921"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w w:val="95"/>
                <w:kern w:val="0"/>
                <w:sz w:val="24"/>
                <w:szCs w:val="24"/>
                <w:lang w:eastAsia="zh-CN"/>
              </w:rPr>
            </w:pPr>
          </w:p>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w w:val="95"/>
                <w:kern w:val="0"/>
                <w:sz w:val="24"/>
                <w:szCs w:val="24"/>
                <w:lang w:val="en-US" w:eastAsia="zh-CN"/>
              </w:rPr>
            </w:pPr>
            <w:r>
              <w:rPr>
                <w:rFonts w:hint="eastAsia" w:ascii="仿宋_GB2312" w:hAnsi="仿宋_GB2312" w:eastAsia="仿宋_GB2312" w:cs="仿宋_GB2312"/>
                <w:w w:val="95"/>
                <w:kern w:val="0"/>
                <w:sz w:val="24"/>
                <w:szCs w:val="24"/>
                <w:lang w:val="en-US" w:eastAsia="zh-CN"/>
              </w:rPr>
              <w:t>上午</w:t>
            </w:r>
          </w:p>
        </w:tc>
        <w:tc>
          <w:tcPr>
            <w:tcW w:w="726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lang w:val="en-US" w:eastAsia="zh-CN"/>
              </w:rPr>
            </w:pPr>
            <w:r>
              <w:rPr>
                <w:rFonts w:hint="eastAsia" w:ascii="仿宋_GB2312" w:hAnsi="仿宋_GB2312" w:eastAsia="仿宋_GB2312" w:cs="仿宋_GB2312"/>
                <w:b/>
                <w:bCs/>
                <w:w w:val="95"/>
                <w:kern w:val="0"/>
                <w:sz w:val="24"/>
                <w:szCs w:val="24"/>
                <w:lang w:val="en-US" w:eastAsia="zh-CN"/>
              </w:rPr>
              <w:t>1、访谈教学：</w:t>
            </w:r>
            <w:r>
              <w:rPr>
                <w:rFonts w:hint="eastAsia" w:ascii="仿宋_GB2312" w:hAnsi="仿宋_GB2312" w:eastAsia="仿宋_GB2312" w:cs="仿宋_GB2312"/>
                <w:w w:val="95"/>
                <w:kern w:val="0"/>
                <w:sz w:val="24"/>
                <w:szCs w:val="24"/>
                <w:lang w:val="en-US" w:eastAsia="zh-CN"/>
              </w:rPr>
              <w:t>《井冈山精神 代代相传》</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lang w:val="en-US" w:eastAsia="zh-CN"/>
              </w:rPr>
            </w:pPr>
            <w:r>
              <w:rPr>
                <w:rFonts w:hint="eastAsia" w:ascii="仿宋_GB2312" w:hAnsi="仿宋_GB2312" w:eastAsia="仿宋_GB2312" w:cs="仿宋_GB2312"/>
                <w:w w:val="95"/>
                <w:kern w:val="0"/>
                <w:sz w:val="24"/>
                <w:szCs w:val="24"/>
                <w:lang w:val="en-US" w:eastAsia="zh-CN"/>
              </w:rPr>
              <w:t>（与井冈山革命烈士后代等典型人物座谈）</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b/>
                <w:bCs/>
                <w:w w:val="95"/>
                <w:kern w:val="0"/>
                <w:sz w:val="24"/>
                <w:szCs w:val="24"/>
                <w:lang w:val="en-US" w:eastAsia="zh-CN"/>
              </w:rPr>
            </w:pPr>
            <w:r>
              <w:rPr>
                <w:rFonts w:hint="eastAsia" w:ascii="仿宋_GB2312" w:hAnsi="仿宋_GB2312" w:eastAsia="仿宋_GB2312" w:cs="仿宋_GB2312"/>
                <w:w w:val="95"/>
                <w:kern w:val="0"/>
                <w:sz w:val="24"/>
                <w:szCs w:val="24"/>
                <w:lang w:val="en-US" w:eastAsia="zh-CN"/>
              </w:rPr>
              <w:t>（品牌课程：井冈山根据地主要创立者之一的袁王后代王生茂老师，原中组部副部长曾志之孙石金龙老师，电视剧《井冈山》插曲《红军阿哥你慢慢走》的原唱、革命烈士后代江满凤老师现场讲述当年井冈红军战士鲜为人知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lang w:val="en-US" w:eastAsia="zh-CN"/>
              </w:rPr>
            </w:pPr>
          </w:p>
        </w:tc>
        <w:tc>
          <w:tcPr>
            <w:tcW w:w="921"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w w:val="95"/>
                <w:kern w:val="0"/>
                <w:sz w:val="24"/>
                <w:szCs w:val="24"/>
                <w:lang w:eastAsia="zh-CN"/>
              </w:rPr>
            </w:pPr>
            <w:r>
              <w:rPr>
                <w:rFonts w:hint="eastAsia" w:ascii="仿宋_GB2312" w:hAnsi="仿宋_GB2312" w:eastAsia="仿宋_GB2312" w:cs="仿宋_GB2312"/>
                <w:w w:val="95"/>
                <w:kern w:val="0"/>
                <w:sz w:val="24"/>
                <w:szCs w:val="24"/>
                <w:lang w:eastAsia="zh-CN"/>
              </w:rPr>
              <w:t>下午</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w w:val="95"/>
                <w:kern w:val="0"/>
                <w:sz w:val="24"/>
                <w:szCs w:val="24"/>
                <w:lang w:eastAsia="zh-CN"/>
              </w:rPr>
            </w:pPr>
          </w:p>
        </w:tc>
        <w:tc>
          <w:tcPr>
            <w:tcW w:w="726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lang w:val="en-US" w:eastAsia="zh-CN"/>
              </w:rPr>
            </w:pPr>
            <w:r>
              <w:rPr>
                <w:rFonts w:hint="eastAsia" w:ascii="仿宋_GB2312" w:hAnsi="仿宋_GB2312" w:eastAsia="仿宋_GB2312" w:cs="仿宋_GB2312"/>
                <w:b/>
                <w:bCs/>
                <w:w w:val="95"/>
                <w:kern w:val="0"/>
                <w:sz w:val="24"/>
                <w:szCs w:val="24"/>
                <w:lang w:val="en-US" w:eastAsia="zh-CN"/>
              </w:rPr>
              <w:t>2、影像教学：</w:t>
            </w:r>
            <w:r>
              <w:rPr>
                <w:rFonts w:hint="eastAsia" w:ascii="仿宋_GB2312" w:hAnsi="仿宋_GB2312" w:eastAsia="仿宋_GB2312" w:cs="仿宋_GB2312"/>
                <w:w w:val="95"/>
                <w:kern w:val="0"/>
                <w:sz w:val="24"/>
                <w:szCs w:val="24"/>
                <w:lang w:val="en-US" w:eastAsia="zh-CN"/>
              </w:rPr>
              <w:t>《信仰的力量》</w:t>
            </w:r>
          </w:p>
          <w:p>
            <w:pPr>
              <w:keepNext w:val="0"/>
              <w:keepLines w:val="0"/>
              <w:pageBreakBefore w:val="0"/>
              <w:widowControl/>
              <w:numPr>
                <w:ilvl w:val="0"/>
                <w:numId w:val="0"/>
              </w:numPr>
              <w:tabs>
                <w:tab w:val="left" w:pos="1730"/>
              </w:tabs>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b/>
                <w:bCs/>
                <w:w w:val="95"/>
                <w:kern w:val="0"/>
                <w:sz w:val="24"/>
                <w:szCs w:val="24"/>
                <w:lang w:val="en-US" w:eastAsia="zh-CN"/>
              </w:rPr>
            </w:pPr>
            <w:r>
              <w:rPr>
                <w:rFonts w:hint="eastAsia" w:ascii="仿宋_GB2312" w:hAnsi="仿宋_GB2312" w:eastAsia="仿宋_GB2312" w:cs="仿宋_GB2312"/>
                <w:b/>
                <w:bCs/>
                <w:w w:val="95"/>
                <w:kern w:val="0"/>
                <w:sz w:val="24"/>
                <w:szCs w:val="24"/>
                <w:lang w:val="en-US" w:eastAsia="zh-CN"/>
              </w:rPr>
              <w:t>3、</w:t>
            </w:r>
            <w:r>
              <w:rPr>
                <w:rFonts w:hint="eastAsia" w:ascii="仿宋_GB2312" w:hAnsi="仿宋_GB2312" w:eastAsia="仿宋_GB2312" w:cs="仿宋_GB2312"/>
                <w:b/>
                <w:bCs/>
                <w:w w:val="95"/>
                <w:kern w:val="0"/>
                <w:sz w:val="24"/>
                <w:szCs w:val="24"/>
              </w:rPr>
              <w:t>红歌教学：</w:t>
            </w:r>
            <w:r>
              <w:rPr>
                <w:rFonts w:hint="eastAsia" w:ascii="仿宋_GB2312" w:hAnsi="仿宋_GB2312" w:eastAsia="仿宋_GB2312" w:cs="仿宋_GB2312"/>
                <w:w w:val="95"/>
                <w:kern w:val="0"/>
                <w:sz w:val="24"/>
                <w:szCs w:val="24"/>
              </w:rPr>
              <w:t>红歌里的井冈山精神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jc w:val="center"/>
        </w:trPr>
        <w:tc>
          <w:tcPr>
            <w:tcW w:w="74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28" w:firstLineChars="100"/>
              <w:jc w:val="left"/>
              <w:textAlignment w:val="auto"/>
              <w:outlineLvl w:val="9"/>
              <w:rPr>
                <w:rFonts w:hint="eastAsia" w:ascii="仿宋_GB2312" w:hAnsi="仿宋_GB2312" w:eastAsia="仿宋_GB2312" w:cs="仿宋_GB2312"/>
                <w:w w:val="95"/>
                <w:kern w:val="0"/>
                <w:sz w:val="24"/>
                <w:szCs w:val="24"/>
                <w:lang w:val="en-US" w:eastAsia="zh-CN"/>
              </w:rPr>
            </w:pPr>
            <w:r>
              <w:rPr>
                <w:rFonts w:hint="eastAsia" w:ascii="仿宋_GB2312" w:hAnsi="仿宋_GB2312" w:eastAsia="仿宋_GB2312" w:cs="仿宋_GB2312"/>
                <w:w w:val="95"/>
                <w:kern w:val="0"/>
                <w:sz w:val="24"/>
                <w:szCs w:val="24"/>
                <w:lang w:val="en-US" w:eastAsia="zh-CN"/>
              </w:rPr>
              <w:t>D5</w:t>
            </w:r>
          </w:p>
        </w:tc>
        <w:tc>
          <w:tcPr>
            <w:tcW w:w="921"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w w:val="95"/>
                <w:kern w:val="0"/>
                <w:sz w:val="24"/>
                <w:szCs w:val="24"/>
                <w:lang w:eastAsia="zh-CN"/>
              </w:rPr>
            </w:pPr>
            <w:r>
              <w:rPr>
                <w:rFonts w:hint="eastAsia" w:ascii="仿宋_GB2312" w:hAnsi="仿宋_GB2312" w:eastAsia="仿宋_GB2312" w:cs="仿宋_GB2312"/>
                <w:w w:val="95"/>
                <w:kern w:val="0"/>
                <w:sz w:val="24"/>
                <w:szCs w:val="24"/>
                <w:lang w:eastAsia="zh-CN"/>
              </w:rPr>
              <w:t>上午</w:t>
            </w:r>
          </w:p>
        </w:tc>
        <w:tc>
          <w:tcPr>
            <w:tcW w:w="726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b/>
                <w:bCs/>
                <w:w w:val="95"/>
                <w:kern w:val="0"/>
                <w:sz w:val="24"/>
                <w:szCs w:val="24"/>
                <w:lang w:val="en-US" w:eastAsia="zh-CN"/>
              </w:rPr>
            </w:pPr>
            <w:r>
              <w:rPr>
                <w:rFonts w:hint="eastAsia" w:ascii="仿宋_GB2312" w:hAnsi="仿宋_GB2312" w:eastAsia="仿宋_GB2312" w:cs="仿宋_GB2312"/>
                <w:b/>
                <w:bCs/>
                <w:w w:val="95"/>
                <w:kern w:val="0"/>
                <w:sz w:val="24"/>
                <w:szCs w:val="24"/>
                <w:lang w:val="en-US" w:eastAsia="zh-CN"/>
              </w:rPr>
              <w:t>1、</w:t>
            </w:r>
            <w:r>
              <w:rPr>
                <w:rFonts w:hint="eastAsia" w:ascii="仿宋_GB2312" w:hAnsi="仿宋_GB2312" w:eastAsia="仿宋_GB2312" w:cs="仿宋_GB2312"/>
                <w:b/>
                <w:bCs/>
                <w:w w:val="95"/>
                <w:kern w:val="0"/>
                <w:sz w:val="24"/>
                <w:szCs w:val="24"/>
              </w:rPr>
              <w:t>结班仪式：</w:t>
            </w:r>
            <w:r>
              <w:rPr>
                <w:rFonts w:hint="eastAsia" w:ascii="仿宋_GB2312" w:hAnsi="仿宋_GB2312" w:eastAsia="仿宋_GB2312" w:cs="仿宋_GB2312"/>
                <w:w w:val="95"/>
                <w:kern w:val="0"/>
                <w:sz w:val="24"/>
                <w:szCs w:val="24"/>
              </w:rPr>
              <w:t>院领导致辞，颁发结业证书；培训班学员代表做学习汇报；培训班领导做总结发言。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28" w:firstLineChars="100"/>
              <w:jc w:val="left"/>
              <w:textAlignment w:val="auto"/>
              <w:outlineLvl w:val="9"/>
              <w:rPr>
                <w:rFonts w:hint="eastAsia" w:ascii="仿宋_GB2312" w:hAnsi="仿宋_GB2312" w:eastAsia="仿宋_GB2312" w:cs="仿宋_GB2312"/>
                <w:w w:val="95"/>
                <w:kern w:val="0"/>
                <w:sz w:val="24"/>
                <w:szCs w:val="24"/>
                <w:lang w:val="en-US" w:eastAsia="zh-CN"/>
              </w:rPr>
            </w:pPr>
          </w:p>
        </w:tc>
        <w:tc>
          <w:tcPr>
            <w:tcW w:w="921"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w w:val="95"/>
                <w:kern w:val="0"/>
                <w:sz w:val="24"/>
                <w:szCs w:val="24"/>
                <w:lang w:eastAsia="zh-CN"/>
              </w:rPr>
            </w:pPr>
            <w:r>
              <w:rPr>
                <w:rFonts w:hint="eastAsia" w:ascii="仿宋_GB2312" w:hAnsi="仿宋_GB2312" w:eastAsia="仿宋_GB2312" w:cs="仿宋_GB2312"/>
                <w:w w:val="95"/>
                <w:kern w:val="0"/>
                <w:sz w:val="24"/>
                <w:szCs w:val="24"/>
                <w:lang w:eastAsia="zh-CN"/>
              </w:rPr>
              <w:t>下午</w:t>
            </w:r>
          </w:p>
        </w:tc>
        <w:tc>
          <w:tcPr>
            <w:tcW w:w="726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w w:val="95"/>
                <w:kern w:val="0"/>
                <w:sz w:val="24"/>
                <w:szCs w:val="24"/>
                <w:lang w:val="en-US" w:eastAsia="zh-CN"/>
              </w:rPr>
            </w:pPr>
            <w:r>
              <w:rPr>
                <w:rFonts w:hint="eastAsia" w:ascii="仿宋_GB2312" w:hAnsi="仿宋_GB2312" w:eastAsia="仿宋_GB2312" w:cs="仿宋_GB2312"/>
                <w:w w:val="95"/>
                <w:kern w:val="0"/>
                <w:sz w:val="24"/>
                <w:szCs w:val="24"/>
                <w:lang w:val="en-US" w:eastAsia="zh-CN"/>
              </w:rPr>
              <w:t>返程</w:t>
            </w:r>
          </w:p>
        </w:tc>
      </w:tr>
    </w:tbl>
    <w:p>
      <w:pPr>
        <w:keepNext w:val="0"/>
        <w:keepLines w:val="0"/>
        <w:pageBreakBefore w:val="0"/>
        <w:widowControl w:val="0"/>
        <w:kinsoku/>
        <w:wordWrap/>
        <w:overflowPunct/>
        <w:topLinePunct w:val="0"/>
        <w:autoSpaceDE w:val="0"/>
        <w:autoSpaceDN w:val="0"/>
        <w:bidi w:val="0"/>
        <w:adjustRightInd w:val="0"/>
        <w:snapToGrid w:val="0"/>
        <w:spacing w:line="300" w:lineRule="auto"/>
        <w:ind w:right="0" w:rightChars="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 xml:space="preserve">2       </w:t>
      </w:r>
    </w:p>
    <w:p>
      <w:pPr>
        <w:keepNext w:val="0"/>
        <w:keepLines w:val="0"/>
        <w:pageBreakBefore w:val="0"/>
        <w:widowControl w:val="0"/>
        <w:kinsoku/>
        <w:wordWrap/>
        <w:overflowPunct/>
        <w:topLinePunct w:val="0"/>
        <w:autoSpaceDE w:val="0"/>
        <w:autoSpaceDN w:val="0"/>
        <w:bidi w:val="0"/>
        <w:adjustRightInd w:val="0"/>
        <w:snapToGrid w:val="0"/>
        <w:spacing w:line="300" w:lineRule="auto"/>
        <w:ind w:right="0" w:rightChars="0"/>
        <w:jc w:val="left"/>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黑体" w:hAnsi="黑体" w:eastAsia="黑体" w:cs="黑体"/>
          <w:b w:val="0"/>
          <w:bCs w:val="0"/>
          <w:sz w:val="32"/>
          <w:szCs w:val="32"/>
          <w:lang w:val="en-US" w:eastAsia="zh-CN"/>
        </w:rPr>
        <w:t xml:space="preserve">            </w:t>
      </w:r>
      <w:r>
        <w:rPr>
          <w:rFonts w:hint="eastAsia" w:ascii="方正小标宋简体" w:hAnsi="方正小标宋简体" w:eastAsia="方正小标宋简体" w:cs="方正小标宋简体"/>
          <w:b w:val="0"/>
          <w:bCs/>
          <w:sz w:val="36"/>
          <w:szCs w:val="36"/>
          <w:lang w:eastAsia="zh-CN"/>
        </w:rPr>
        <w:t>红旗渠</w:t>
      </w:r>
      <w:r>
        <w:rPr>
          <w:rFonts w:hint="eastAsia" w:ascii="方正小标宋简体" w:hAnsi="方正小标宋简体" w:eastAsia="方正小标宋简体" w:cs="方正小标宋简体"/>
          <w:b w:val="0"/>
          <w:bCs/>
          <w:sz w:val="36"/>
          <w:szCs w:val="36"/>
          <w:lang w:val="en-US" w:eastAsia="zh-CN"/>
        </w:rPr>
        <w:t>·焦裕禄</w:t>
      </w:r>
      <w:r>
        <w:rPr>
          <w:rFonts w:hint="eastAsia" w:ascii="方正小标宋简体" w:hAnsi="方正小标宋简体" w:eastAsia="方正小标宋简体" w:cs="方正小标宋简体"/>
          <w:b w:val="0"/>
          <w:bCs/>
          <w:sz w:val="36"/>
          <w:szCs w:val="36"/>
          <w:lang w:eastAsia="zh-CN"/>
        </w:rPr>
        <w:t>培训</w:t>
      </w:r>
      <w:r>
        <w:rPr>
          <w:rFonts w:hint="eastAsia" w:ascii="方正小标宋简体" w:hAnsi="方正小标宋简体" w:eastAsia="方正小标宋简体" w:cs="方正小标宋简体"/>
          <w:b w:val="0"/>
          <w:bCs/>
          <w:sz w:val="36"/>
          <w:szCs w:val="36"/>
          <w:lang w:val="en-US" w:eastAsia="zh-CN"/>
        </w:rPr>
        <w:t>安排表</w:t>
      </w:r>
    </w:p>
    <w:tbl>
      <w:tblPr>
        <w:tblStyle w:val="9"/>
        <w:tblW w:w="9067" w:type="dxa"/>
        <w:jc w:val="center"/>
        <w:tblInd w:w="-9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40"/>
        <w:gridCol w:w="7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00" w:type="dxa"/>
            <w:vMerge w:val="restart"/>
            <w:vAlign w:val="center"/>
          </w:tcPr>
          <w:p>
            <w:pPr>
              <w:widowControl/>
              <w:autoSpaceDE/>
              <w:autoSpaceDN/>
              <w:adjustRightInd/>
              <w:snapToGrid/>
              <w:spacing w:line="240" w:lineRule="auto"/>
              <w:ind w:firstLine="240" w:firstLineChars="1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D1</w:t>
            </w:r>
          </w:p>
        </w:tc>
        <w:tc>
          <w:tcPr>
            <w:tcW w:w="840" w:type="dxa"/>
            <w:vAlign w:val="center"/>
          </w:tcPr>
          <w:p>
            <w:pPr>
              <w:spacing w:line="240" w:lineRule="auto"/>
              <w:ind w:left="0" w:leftChars="0" w:firstLine="0" w:firstLineChars="0"/>
              <w:jc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上午</w:t>
            </w:r>
          </w:p>
        </w:tc>
        <w:tc>
          <w:tcPr>
            <w:tcW w:w="7327" w:type="dxa"/>
            <w:vAlign w:val="center"/>
          </w:tcPr>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0" w:type="dxa"/>
            <w:vMerge w:val="continue"/>
            <w:vAlign w:val="center"/>
          </w:tcPr>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rPr>
            </w:pPr>
          </w:p>
        </w:tc>
        <w:tc>
          <w:tcPr>
            <w:tcW w:w="840" w:type="dxa"/>
            <w:vMerge w:val="restart"/>
            <w:vAlign w:val="center"/>
          </w:tcPr>
          <w:p>
            <w:pPr>
              <w:spacing w:line="240" w:lineRule="auto"/>
              <w:ind w:left="0" w:leftChars="0" w:firstLine="0" w:firstLineChars="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下午</w:t>
            </w:r>
          </w:p>
        </w:tc>
        <w:tc>
          <w:tcPr>
            <w:tcW w:w="7327" w:type="dxa"/>
            <w:vAlign w:val="center"/>
          </w:tcPr>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开班仪式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0" w:type="dxa"/>
            <w:vMerge w:val="continue"/>
            <w:vAlign w:val="center"/>
          </w:tcPr>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rPr>
            </w:pPr>
          </w:p>
        </w:tc>
        <w:tc>
          <w:tcPr>
            <w:tcW w:w="840"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000000"/>
                <w:sz w:val="24"/>
                <w:szCs w:val="24"/>
                <w:lang w:eastAsia="zh-CN"/>
              </w:rPr>
            </w:pPr>
          </w:p>
        </w:tc>
        <w:tc>
          <w:tcPr>
            <w:tcW w:w="7327" w:type="dxa"/>
            <w:vAlign w:val="center"/>
          </w:tcPr>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olor w:val="000000"/>
                <w:sz w:val="24"/>
                <w:szCs w:val="24"/>
              </w:rPr>
              <w:t>音像教学：</w:t>
            </w:r>
            <w:r>
              <w:rPr>
                <w:rFonts w:hint="eastAsia" w:ascii="仿宋_GB2312" w:hAnsi="仿宋_GB2312" w:eastAsia="仿宋_GB2312" w:cs="仿宋_GB2312"/>
                <w:color w:val="000000"/>
                <w:sz w:val="24"/>
                <w:szCs w:val="24"/>
              </w:rPr>
              <w:t>观看</w:t>
            </w:r>
            <w:r>
              <w:rPr>
                <w:rFonts w:hint="eastAsia" w:ascii="仿宋_GB2312" w:hAnsi="仿宋_GB2312" w:eastAsia="仿宋_GB2312" w:cs="仿宋_GB2312"/>
                <w:color w:val="000000"/>
                <w:sz w:val="24"/>
                <w:szCs w:val="24"/>
                <w:lang w:eastAsia="zh-CN"/>
              </w:rPr>
              <w:t>纪录片</w:t>
            </w:r>
            <w:r>
              <w:rPr>
                <w:rFonts w:hint="eastAsia" w:ascii="仿宋_GB2312" w:hAnsi="仿宋_GB2312" w:eastAsia="仿宋_GB2312" w:cs="仿宋_GB2312"/>
                <w:color w:val="000000"/>
                <w:sz w:val="24"/>
                <w:szCs w:val="24"/>
              </w:rPr>
              <w:t>《红旗渠》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0" w:type="dxa"/>
            <w:vMerge w:val="continue"/>
            <w:vAlign w:val="center"/>
          </w:tcPr>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rPr>
            </w:pPr>
          </w:p>
        </w:tc>
        <w:tc>
          <w:tcPr>
            <w:tcW w:w="840" w:type="dxa"/>
            <w:vMerge w:val="continue"/>
            <w:vAlign w:val="center"/>
          </w:tcPr>
          <w:p>
            <w:pPr>
              <w:spacing w:line="240" w:lineRule="auto"/>
              <w:ind w:left="0" w:leftChars="0" w:firstLine="0" w:firstLineChars="0"/>
              <w:jc w:val="center"/>
              <w:rPr>
                <w:rFonts w:hint="eastAsia" w:ascii="仿宋_GB2312" w:hAnsi="仿宋_GB2312" w:eastAsia="仿宋_GB2312" w:cs="仿宋_GB2312"/>
                <w:color w:val="000000"/>
                <w:sz w:val="24"/>
                <w:szCs w:val="24"/>
                <w:lang w:eastAsia="zh-CN"/>
              </w:rPr>
            </w:pPr>
          </w:p>
        </w:tc>
        <w:tc>
          <w:tcPr>
            <w:tcW w:w="7327" w:type="dxa"/>
            <w:vAlign w:val="center"/>
          </w:tcPr>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rPr>
              <w:t>专题</w:t>
            </w:r>
            <w:r>
              <w:rPr>
                <w:rFonts w:hint="eastAsia" w:ascii="仿宋_GB2312" w:hAnsi="仿宋_GB2312" w:eastAsia="仿宋_GB2312" w:cs="仿宋_GB2312"/>
                <w:b/>
                <w:bCs/>
                <w:color w:val="000000"/>
                <w:sz w:val="24"/>
                <w:szCs w:val="24"/>
                <w:lang w:eastAsia="zh-CN"/>
              </w:rPr>
              <w:t>教学</w:t>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红旗渠精神及其时代价值</w:t>
            </w:r>
            <w:r>
              <w:rPr>
                <w:rFonts w:hint="eastAsia" w:ascii="仿宋_GB2312" w:hAnsi="仿宋_GB2312" w:eastAsia="仿宋_GB2312" w:cs="仿宋_GB2312"/>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900" w:type="dxa"/>
            <w:vMerge w:val="restart"/>
            <w:vAlign w:val="center"/>
          </w:tcPr>
          <w:p>
            <w:pPr>
              <w:widowControl/>
              <w:autoSpaceDE/>
              <w:autoSpaceDN/>
              <w:adjustRightInd/>
              <w:snapToGrid/>
              <w:spacing w:line="240" w:lineRule="auto"/>
              <w:ind w:firstLine="240" w:firstLineChars="1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2</w:t>
            </w:r>
          </w:p>
        </w:tc>
        <w:tc>
          <w:tcPr>
            <w:tcW w:w="840" w:type="dxa"/>
            <w:vAlign w:val="center"/>
          </w:tcPr>
          <w:p>
            <w:pPr>
              <w:widowControl/>
              <w:autoSpaceDE/>
              <w:autoSpaceDN/>
              <w:adjustRightInd/>
              <w:snapToGrid/>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上午</w:t>
            </w:r>
          </w:p>
        </w:tc>
        <w:tc>
          <w:tcPr>
            <w:tcW w:w="732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现</w:t>
            </w:r>
            <w:r>
              <w:rPr>
                <w:rFonts w:hint="eastAsia" w:ascii="仿宋_GB2312" w:hAnsi="仿宋_GB2312" w:eastAsia="仿宋_GB2312" w:cs="仿宋_GB2312"/>
                <w:b/>
                <w:bCs/>
                <w:sz w:val="24"/>
                <w:szCs w:val="24"/>
                <w:lang w:val="en-US" w:eastAsia="zh-CN"/>
              </w:rPr>
              <w:t>场教学：</w:t>
            </w:r>
            <w:r>
              <w:rPr>
                <w:rFonts w:hint="eastAsia" w:ascii="仿宋_GB2312" w:hAnsi="仿宋_GB2312" w:eastAsia="仿宋_GB2312" w:cs="仿宋_GB2312"/>
                <w:sz w:val="24"/>
                <w:szCs w:val="24"/>
                <w:lang w:val="en-US" w:eastAsia="zh-CN"/>
              </w:rPr>
              <w:t>红旗渠纪念馆（千年旱魔、创造奇迹、太行丰碑、实现梦想、精神永恒），观看红旗渠分水枢纽工程--分水</w:t>
            </w:r>
            <w:r>
              <w:rPr>
                <w:rFonts w:hint="eastAsia" w:ascii="仿宋_GB2312" w:hAnsi="仿宋_GB2312" w:eastAsia="仿宋_GB2312" w:cs="仿宋_GB2312"/>
                <w:sz w:val="24"/>
                <w:szCs w:val="24"/>
              </w:rPr>
              <w:t>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900" w:type="dxa"/>
            <w:vMerge w:val="continue"/>
            <w:vAlign w:val="center"/>
          </w:tcPr>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rPr>
            </w:pPr>
          </w:p>
        </w:tc>
        <w:tc>
          <w:tcPr>
            <w:tcW w:w="840" w:type="dxa"/>
            <w:vAlign w:val="center"/>
          </w:tcPr>
          <w:p>
            <w:pPr>
              <w:widowControl/>
              <w:autoSpaceDE/>
              <w:autoSpaceDN/>
              <w:adjustRightInd/>
              <w:snapToGrid/>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下午</w:t>
            </w:r>
          </w:p>
        </w:tc>
        <w:tc>
          <w:tcPr>
            <w:tcW w:w="7327" w:type="dxa"/>
            <w:vAlign w:val="center"/>
          </w:tcPr>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现场教学:</w:t>
            </w:r>
            <w:r>
              <w:rPr>
                <w:rFonts w:hint="eastAsia" w:ascii="仿宋_GB2312" w:hAnsi="仿宋_GB2312" w:eastAsia="仿宋_GB2312" w:cs="仿宋_GB2312"/>
                <w:color w:val="000000"/>
                <w:sz w:val="24"/>
                <w:szCs w:val="24"/>
              </w:rPr>
              <w:t>青年洞</w:t>
            </w:r>
          </w:p>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现场教学：</w:t>
            </w:r>
            <w:r>
              <w:rPr>
                <w:rFonts w:hint="eastAsia" w:ascii="仿宋_GB2312" w:hAnsi="仿宋_GB2312" w:eastAsia="仿宋_GB2312" w:cs="仿宋_GB2312"/>
                <w:sz w:val="24"/>
                <w:szCs w:val="24"/>
              </w:rPr>
              <w:t>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红飘带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、登</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水长城</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；观摩红旗渠的重点咽喉工程——青年洞；宣誓，重温入党誓词。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900" w:type="dxa"/>
            <w:vMerge w:val="restart"/>
            <w:vAlign w:val="center"/>
          </w:tcPr>
          <w:p>
            <w:pPr>
              <w:widowControl/>
              <w:autoSpaceDE/>
              <w:autoSpaceDN/>
              <w:adjustRightInd/>
              <w:snapToGrid/>
              <w:spacing w:line="240" w:lineRule="auto"/>
              <w:ind w:firstLine="240" w:firstLineChars="10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3</w:t>
            </w:r>
          </w:p>
        </w:tc>
        <w:tc>
          <w:tcPr>
            <w:tcW w:w="840" w:type="dxa"/>
            <w:vAlign w:val="center"/>
          </w:tcPr>
          <w:p>
            <w:pPr>
              <w:widowControl/>
              <w:autoSpaceDE/>
              <w:autoSpaceDN/>
              <w:adjustRightInd/>
              <w:snapToGrid/>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上午</w:t>
            </w:r>
          </w:p>
        </w:tc>
        <w:tc>
          <w:tcPr>
            <w:tcW w:w="7327" w:type="dxa"/>
            <w:vAlign w:val="center"/>
          </w:tcPr>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rPr>
              <w:t>现场教学：</w:t>
            </w:r>
            <w:r>
              <w:rPr>
                <w:rFonts w:hint="eastAsia" w:ascii="仿宋_GB2312" w:hAnsi="仿宋_GB2312" w:eastAsia="仿宋_GB2312" w:cs="仿宋_GB2312"/>
                <w:b w:val="0"/>
                <w:bCs w:val="0"/>
                <w:color w:val="000000"/>
                <w:sz w:val="24"/>
                <w:szCs w:val="24"/>
                <w:lang w:eastAsia="zh-CN"/>
              </w:rPr>
              <w:t>殷墟博物馆、</w:t>
            </w:r>
            <w:r>
              <w:rPr>
                <w:rFonts w:hint="eastAsia" w:ascii="仿宋_GB2312" w:hAnsi="仿宋_GB2312" w:eastAsia="仿宋_GB2312" w:cs="仿宋_GB2312"/>
                <w:color w:val="000000"/>
                <w:sz w:val="24"/>
                <w:szCs w:val="24"/>
                <w:lang w:eastAsia="zh-CN"/>
              </w:rPr>
              <w:t>中国文字博物馆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00" w:type="dxa"/>
            <w:vMerge w:val="continue"/>
            <w:vAlign w:val="center"/>
          </w:tcPr>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rPr>
            </w:pPr>
          </w:p>
        </w:tc>
        <w:tc>
          <w:tcPr>
            <w:tcW w:w="840" w:type="dxa"/>
            <w:vAlign w:val="center"/>
          </w:tcPr>
          <w:p>
            <w:pPr>
              <w:widowControl/>
              <w:autoSpaceDE/>
              <w:autoSpaceDN/>
              <w:adjustRightInd/>
              <w:snapToGrid/>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下午</w:t>
            </w:r>
          </w:p>
        </w:tc>
        <w:tc>
          <w:tcPr>
            <w:tcW w:w="7327" w:type="dxa"/>
            <w:vAlign w:val="center"/>
          </w:tcPr>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乘车前往兰考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900" w:type="dxa"/>
            <w:vMerge w:val="restart"/>
            <w:vAlign w:val="center"/>
          </w:tcPr>
          <w:p>
            <w:pPr>
              <w:widowControl/>
              <w:autoSpaceDE/>
              <w:autoSpaceDN/>
              <w:adjustRightInd/>
              <w:snapToGrid/>
              <w:spacing w:line="240" w:lineRule="auto"/>
              <w:ind w:firstLine="240" w:firstLineChars="1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4</w:t>
            </w:r>
          </w:p>
        </w:tc>
        <w:tc>
          <w:tcPr>
            <w:tcW w:w="840" w:type="dxa"/>
            <w:vMerge w:val="restart"/>
            <w:vAlign w:val="center"/>
          </w:tcPr>
          <w:p>
            <w:pPr>
              <w:widowControl/>
              <w:autoSpaceDE/>
              <w:autoSpaceDN/>
              <w:adjustRightInd/>
              <w:snapToGrid/>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上午</w:t>
            </w:r>
          </w:p>
        </w:tc>
        <w:tc>
          <w:tcPr>
            <w:tcW w:w="7327" w:type="dxa"/>
            <w:vAlign w:val="center"/>
          </w:tcPr>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乘车前往焦裕禄纪念馆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900" w:type="dxa"/>
            <w:vMerge w:val="continue"/>
            <w:vAlign w:val="center"/>
          </w:tcPr>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rPr>
            </w:pPr>
          </w:p>
        </w:tc>
        <w:tc>
          <w:tcPr>
            <w:tcW w:w="840" w:type="dxa"/>
            <w:vMerge w:val="continue"/>
            <w:vAlign w:val="center"/>
          </w:tcPr>
          <w:p>
            <w:pPr>
              <w:widowControl/>
              <w:autoSpaceDE/>
              <w:autoSpaceDN/>
              <w:adjustRightInd/>
              <w:snapToGrid/>
              <w:spacing w:line="240" w:lineRule="auto"/>
              <w:ind w:firstLine="0" w:firstLineChars="0"/>
              <w:jc w:val="center"/>
              <w:rPr>
                <w:rFonts w:hint="eastAsia" w:ascii="仿宋_GB2312" w:hAnsi="仿宋_GB2312" w:eastAsia="仿宋_GB2312" w:cs="仿宋_GB2312"/>
                <w:color w:val="000000"/>
                <w:sz w:val="24"/>
                <w:szCs w:val="24"/>
              </w:rPr>
            </w:pPr>
          </w:p>
        </w:tc>
        <w:tc>
          <w:tcPr>
            <w:tcW w:w="7327" w:type="dxa"/>
            <w:vAlign w:val="center"/>
          </w:tcPr>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b/>
                <w:bCs/>
                <w:color w:val="000000"/>
                <w:sz w:val="24"/>
                <w:szCs w:val="24"/>
                <w:lang w:eastAsia="zh-CN"/>
              </w:rPr>
              <w:t>教学主题：</w:t>
            </w:r>
            <w:r>
              <w:rPr>
                <w:rFonts w:hint="eastAsia" w:ascii="仿宋_GB2312" w:hAnsi="仿宋_GB2312" w:eastAsia="仿宋_GB2312" w:cs="仿宋_GB2312"/>
                <w:color w:val="000000"/>
                <w:sz w:val="24"/>
                <w:szCs w:val="24"/>
                <w:lang w:eastAsia="zh-CN"/>
              </w:rPr>
              <w:t>艰苦奋斗、科学求实、迎难而上、无私奉献</w:t>
            </w:r>
          </w:p>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lang w:val="en-US" w:eastAsia="zh-CN"/>
              </w:rPr>
              <w:t>2.</w:t>
            </w:r>
            <w:r>
              <w:rPr>
                <w:rFonts w:hint="eastAsia" w:ascii="仿宋_GB2312" w:hAnsi="仿宋_GB2312" w:eastAsia="仿宋_GB2312" w:cs="仿宋_GB2312"/>
                <w:b/>
                <w:bCs/>
                <w:color w:val="000000"/>
                <w:sz w:val="24"/>
                <w:szCs w:val="24"/>
                <w:lang w:eastAsia="zh-CN"/>
              </w:rPr>
              <w:t>现场教学：</w:t>
            </w:r>
            <w:r>
              <w:rPr>
                <w:rFonts w:hint="eastAsia" w:ascii="仿宋_GB2312" w:hAnsi="仿宋_GB2312" w:eastAsia="仿宋_GB2312" w:cs="仿宋_GB2312"/>
                <w:color w:val="000000"/>
                <w:sz w:val="24"/>
                <w:szCs w:val="24"/>
                <w:lang w:eastAsia="zh-CN"/>
              </w:rPr>
              <w:t>《焦陵的哀思》敬献花篮、重温入党誓词！</w:t>
            </w:r>
          </w:p>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拜谒焦裕禄烈士墓，做焦裕禄式好党员、好干部</w:t>
            </w:r>
          </w:p>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lang w:val="en-US" w:eastAsia="zh-CN"/>
              </w:rPr>
              <w:t>3.</w:t>
            </w:r>
            <w:r>
              <w:rPr>
                <w:rFonts w:hint="eastAsia" w:ascii="仿宋_GB2312" w:hAnsi="仿宋_GB2312" w:eastAsia="仿宋_GB2312" w:cs="仿宋_GB2312"/>
                <w:b/>
                <w:bCs/>
                <w:color w:val="000000"/>
                <w:sz w:val="24"/>
                <w:szCs w:val="24"/>
                <w:lang w:eastAsia="zh-CN"/>
              </w:rPr>
              <w:t>现场参观:</w:t>
            </w:r>
            <w:r>
              <w:rPr>
                <w:rFonts w:hint="eastAsia" w:ascii="仿宋_GB2312" w:hAnsi="仿宋_GB2312" w:eastAsia="仿宋_GB2312" w:cs="仿宋_GB2312"/>
                <w:color w:val="000000"/>
                <w:sz w:val="24"/>
                <w:szCs w:val="24"/>
                <w:lang w:eastAsia="zh-CN"/>
              </w:rPr>
              <w:t xml:space="preserve"> 焦裕禄纪念馆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900" w:type="dxa"/>
            <w:vMerge w:val="continue"/>
            <w:vAlign w:val="center"/>
          </w:tcPr>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rPr>
            </w:pPr>
          </w:p>
        </w:tc>
        <w:tc>
          <w:tcPr>
            <w:tcW w:w="840" w:type="dxa"/>
            <w:vAlign w:val="center"/>
          </w:tcPr>
          <w:p>
            <w:pPr>
              <w:widowControl/>
              <w:autoSpaceDE/>
              <w:autoSpaceDN/>
              <w:adjustRightInd/>
              <w:snapToGrid/>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下午</w:t>
            </w:r>
          </w:p>
        </w:tc>
        <w:tc>
          <w:tcPr>
            <w:tcW w:w="7327" w:type="dxa"/>
            <w:vAlign w:val="center"/>
          </w:tcPr>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lang w:val="en-US" w:eastAsia="zh-CN"/>
              </w:rPr>
              <w:t>1.</w:t>
            </w:r>
            <w:r>
              <w:rPr>
                <w:rFonts w:hint="eastAsia" w:ascii="仿宋_GB2312" w:hAnsi="仿宋_GB2312" w:eastAsia="仿宋_GB2312" w:cs="仿宋_GB2312"/>
                <w:b/>
                <w:bCs/>
                <w:color w:val="000000"/>
                <w:sz w:val="24"/>
                <w:szCs w:val="24"/>
                <w:lang w:eastAsia="zh-CN"/>
              </w:rPr>
              <w:t>现场教学：</w:t>
            </w:r>
            <w:r>
              <w:rPr>
                <w:rFonts w:hint="eastAsia" w:ascii="仿宋_GB2312" w:hAnsi="仿宋_GB2312" w:eastAsia="仿宋_GB2312" w:cs="仿宋_GB2312"/>
                <w:color w:val="000000"/>
                <w:sz w:val="24"/>
                <w:szCs w:val="24"/>
                <w:lang w:eastAsia="zh-CN"/>
              </w:rPr>
              <w:t>《焦桐的故事》参观焦裕禄书记亲手栽种的泡桐</w:t>
            </w:r>
          </w:p>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lang w:val="en-US" w:eastAsia="zh-CN"/>
              </w:rPr>
              <w:t>2.</w:t>
            </w:r>
            <w:r>
              <w:rPr>
                <w:rFonts w:hint="eastAsia" w:ascii="仿宋_GB2312" w:hAnsi="仿宋_GB2312" w:eastAsia="仿宋_GB2312" w:cs="仿宋_GB2312"/>
                <w:b/>
                <w:bCs/>
                <w:color w:val="000000"/>
                <w:sz w:val="24"/>
                <w:szCs w:val="24"/>
                <w:lang w:eastAsia="zh-CN"/>
              </w:rPr>
              <w:t>教学主题：</w:t>
            </w:r>
            <w:r>
              <w:rPr>
                <w:rFonts w:hint="eastAsia" w:ascii="仿宋_GB2312" w:hAnsi="仿宋_GB2312" w:eastAsia="仿宋_GB2312" w:cs="仿宋_GB2312"/>
                <w:color w:val="000000"/>
                <w:sz w:val="24"/>
                <w:szCs w:val="24"/>
                <w:lang w:eastAsia="zh-CN"/>
              </w:rPr>
              <w:t>从与焦桐有关的故事，感受焦裕禄的坚强党性和公仆情怀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900" w:type="dxa"/>
            <w:vMerge w:val="restart"/>
            <w:vAlign w:val="center"/>
          </w:tcPr>
          <w:p>
            <w:pPr>
              <w:widowControl/>
              <w:autoSpaceDE/>
              <w:autoSpaceDN/>
              <w:adjustRightInd/>
              <w:snapToGrid/>
              <w:spacing w:line="240" w:lineRule="auto"/>
              <w:ind w:firstLine="240" w:firstLineChars="10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5</w:t>
            </w:r>
          </w:p>
        </w:tc>
        <w:tc>
          <w:tcPr>
            <w:tcW w:w="840" w:type="dxa"/>
            <w:vMerge w:val="restart"/>
            <w:vAlign w:val="center"/>
          </w:tcPr>
          <w:p>
            <w:pPr>
              <w:widowControl/>
              <w:autoSpaceDE/>
              <w:autoSpaceDN/>
              <w:adjustRightInd/>
              <w:snapToGrid/>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上午</w:t>
            </w:r>
          </w:p>
        </w:tc>
        <w:tc>
          <w:tcPr>
            <w:tcW w:w="7327" w:type="dxa"/>
            <w:vAlign w:val="center"/>
          </w:tcPr>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olor w:val="000000"/>
                <w:sz w:val="24"/>
                <w:szCs w:val="24"/>
              </w:rPr>
              <w:t>体验教学：</w:t>
            </w:r>
            <w:r>
              <w:rPr>
                <w:rFonts w:hint="eastAsia" w:ascii="仿宋_GB2312" w:hAnsi="仿宋_GB2312" w:eastAsia="仿宋_GB2312" w:cs="仿宋_GB2312"/>
                <w:color w:val="000000"/>
                <w:sz w:val="24"/>
                <w:szCs w:val="24"/>
              </w:rPr>
              <w:t>东坝头乡张庄村体验区-感悟焦裕禄书记带领兰考人民治理“三害”时战天斗地的革命精神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0" w:type="dxa"/>
            <w:vMerge w:val="continue"/>
            <w:vAlign w:val="center"/>
          </w:tcPr>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rPr>
            </w:pPr>
          </w:p>
        </w:tc>
        <w:tc>
          <w:tcPr>
            <w:tcW w:w="840" w:type="dxa"/>
            <w:vMerge w:val="continue"/>
            <w:vAlign w:val="center"/>
          </w:tcPr>
          <w:p>
            <w:pPr>
              <w:widowControl/>
              <w:autoSpaceDE/>
              <w:autoSpaceDN/>
              <w:adjustRightInd/>
              <w:snapToGrid/>
              <w:spacing w:line="240" w:lineRule="auto"/>
              <w:ind w:firstLine="0" w:firstLineChars="0"/>
              <w:jc w:val="center"/>
              <w:rPr>
                <w:rFonts w:hint="eastAsia" w:ascii="仿宋_GB2312" w:hAnsi="仿宋_GB2312" w:eastAsia="仿宋_GB2312" w:cs="仿宋_GB2312"/>
                <w:color w:val="000000"/>
                <w:sz w:val="24"/>
                <w:szCs w:val="24"/>
              </w:rPr>
            </w:pPr>
          </w:p>
        </w:tc>
        <w:tc>
          <w:tcPr>
            <w:tcW w:w="7327" w:type="dxa"/>
            <w:vAlign w:val="center"/>
          </w:tcPr>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lang w:eastAsia="zh-CN"/>
              </w:rPr>
              <w:t>现场教学：</w:t>
            </w:r>
            <w:r>
              <w:rPr>
                <w:rFonts w:hint="eastAsia" w:ascii="仿宋_GB2312" w:hAnsi="仿宋_GB2312" w:eastAsia="仿宋_GB2312" w:cs="仿宋_GB2312"/>
                <w:color w:val="000000"/>
                <w:sz w:val="24"/>
                <w:szCs w:val="24"/>
                <w:lang w:eastAsia="zh-CN"/>
              </w:rPr>
              <w:t>四面红旗展馆</w:t>
            </w:r>
          </w:p>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“韩村的精神、秦寨的决心、赵垛楼的干劲、双杨树的道路”</w:t>
            </w:r>
          </w:p>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再现当年兰考人民战天斗地的革命热情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900" w:type="dxa"/>
            <w:vMerge w:val="continue"/>
            <w:vAlign w:val="center"/>
          </w:tcPr>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rPr>
            </w:pPr>
          </w:p>
        </w:tc>
        <w:tc>
          <w:tcPr>
            <w:tcW w:w="840" w:type="dxa"/>
            <w:vAlign w:val="center"/>
          </w:tcPr>
          <w:p>
            <w:pPr>
              <w:widowControl/>
              <w:autoSpaceDE/>
              <w:autoSpaceDN/>
              <w:adjustRightInd/>
              <w:snapToGrid/>
              <w:spacing w:line="240" w:lineRule="auto"/>
              <w:ind w:firstLine="0" w:firstLineChars="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下午</w:t>
            </w:r>
          </w:p>
        </w:tc>
        <w:tc>
          <w:tcPr>
            <w:tcW w:w="7327" w:type="dxa"/>
            <w:vAlign w:val="center"/>
          </w:tcPr>
          <w:p>
            <w:pPr>
              <w:widowControl/>
              <w:autoSpaceDE/>
              <w:autoSpaceDN/>
              <w:adjustRightInd/>
              <w:snapToGrid/>
              <w:spacing w:line="240" w:lineRule="auto"/>
              <w:ind w:firstLine="0" w:firstLineChars="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送站</w:t>
            </w:r>
          </w:p>
        </w:tc>
      </w:tr>
    </w:tbl>
    <w:p>
      <w:pPr>
        <w:keepNext w:val="0"/>
        <w:keepLines w:val="0"/>
        <w:pageBreakBefore w:val="0"/>
        <w:widowControl w:val="0"/>
        <w:kinsoku/>
        <w:wordWrap/>
        <w:overflowPunct/>
        <w:topLinePunct w:val="0"/>
        <w:autoSpaceDE w:val="0"/>
        <w:autoSpaceDN w:val="0"/>
        <w:bidi w:val="0"/>
        <w:adjustRightInd w:val="0"/>
        <w:snapToGrid w:val="0"/>
        <w:spacing w:line="300" w:lineRule="auto"/>
        <w:ind w:right="0" w:rightChars="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 xml:space="preserve">3             </w:t>
      </w:r>
    </w:p>
    <w:p>
      <w:pPr>
        <w:keepNext w:val="0"/>
        <w:keepLines w:val="0"/>
        <w:pageBreakBefore w:val="0"/>
        <w:widowControl w:val="0"/>
        <w:kinsoku/>
        <w:wordWrap/>
        <w:overflowPunct/>
        <w:topLinePunct w:val="0"/>
        <w:autoSpaceDE w:val="0"/>
        <w:autoSpaceDN w:val="0"/>
        <w:bidi w:val="0"/>
        <w:adjustRightInd w:val="0"/>
        <w:snapToGrid w:val="0"/>
        <w:spacing w:line="300" w:lineRule="auto"/>
        <w:ind w:right="0" w:rightChars="0"/>
        <w:jc w:val="center"/>
        <w:textAlignment w:val="auto"/>
        <w:outlineLvl w:val="9"/>
        <w:rPr>
          <w:rFonts w:hint="eastAsia" w:ascii="黑体" w:hAnsi="黑体" w:eastAsia="黑体" w:cs="黑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遵义培训安排表</w:t>
      </w:r>
    </w:p>
    <w:tbl>
      <w:tblPr>
        <w:tblStyle w:val="9"/>
        <w:tblW w:w="8934" w:type="dxa"/>
        <w:jc w:val="center"/>
        <w:tblInd w:w="-1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26"/>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834" w:type="dxa"/>
            <w:vMerge w:val="restart"/>
            <w:vAlign w:val="center"/>
          </w:tcPr>
          <w:p>
            <w:pPr>
              <w:widowControl/>
              <w:autoSpaceDE/>
              <w:autoSpaceDN/>
              <w:adjustRightInd/>
              <w:snapToGrid/>
              <w:spacing w:line="360" w:lineRule="auto"/>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1</w:t>
            </w:r>
          </w:p>
        </w:tc>
        <w:tc>
          <w:tcPr>
            <w:tcW w:w="726" w:type="dxa"/>
            <w:tcBorders>
              <w:right w:val="single" w:color="auto" w:sz="4" w:space="0"/>
            </w:tcBorders>
            <w:vAlign w:val="center"/>
          </w:tcPr>
          <w:p>
            <w:pPr>
              <w:widowControl/>
              <w:autoSpaceDE/>
              <w:autoSpaceDN/>
              <w:adjustRightInd/>
              <w:snapToGrid/>
              <w:spacing w:line="360" w:lineRule="auto"/>
              <w:ind w:firstLine="0" w:firstLineChars="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上午</w:t>
            </w:r>
          </w:p>
        </w:tc>
        <w:tc>
          <w:tcPr>
            <w:tcW w:w="7374" w:type="dxa"/>
            <w:tcBorders>
              <w:right w:val="single" w:color="auto" w:sz="4" w:space="0"/>
            </w:tcBorders>
            <w:vAlign w:val="center"/>
          </w:tcPr>
          <w:p>
            <w:pPr>
              <w:numPr>
                <w:ilvl w:val="0"/>
                <w:numId w:val="0"/>
              </w:numPr>
              <w:spacing w:line="360" w:lineRule="auto"/>
              <w:ind w:leftChars="0"/>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834" w:type="dxa"/>
            <w:vMerge w:val="continue"/>
            <w:vAlign w:val="center"/>
          </w:tcPr>
          <w:p>
            <w:pPr>
              <w:spacing w:line="360" w:lineRule="auto"/>
              <w:jc w:val="left"/>
              <w:rPr>
                <w:rFonts w:hint="eastAsia" w:ascii="仿宋_GB2312" w:hAnsi="仿宋_GB2312" w:eastAsia="仿宋_GB2312" w:cs="仿宋_GB2312"/>
                <w:sz w:val="24"/>
                <w:szCs w:val="24"/>
              </w:rPr>
            </w:pPr>
          </w:p>
        </w:tc>
        <w:tc>
          <w:tcPr>
            <w:tcW w:w="726" w:type="dxa"/>
            <w:tcBorders>
              <w:right w:val="single" w:color="auto" w:sz="4" w:space="0"/>
            </w:tcBorders>
            <w:vAlign w:val="center"/>
          </w:tcPr>
          <w:p>
            <w:pPr>
              <w:spacing w:line="36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下午</w:t>
            </w:r>
          </w:p>
        </w:tc>
        <w:tc>
          <w:tcPr>
            <w:tcW w:w="7374" w:type="dxa"/>
            <w:tcBorders>
              <w:right w:val="single" w:color="auto" w:sz="4" w:space="0"/>
            </w:tcBorders>
            <w:vAlign w:val="center"/>
          </w:tcPr>
          <w:p>
            <w:pPr>
              <w:numPr>
                <w:ilvl w:val="0"/>
                <w:numId w:val="0"/>
              </w:numPr>
              <w:spacing w:line="360" w:lineRule="auto"/>
              <w:ind w:leftChars="0"/>
              <w:jc w:val="both"/>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现场学习：</w:t>
            </w:r>
            <w:r>
              <w:rPr>
                <w:rFonts w:hint="eastAsia" w:ascii="仿宋_GB2312" w:hAnsi="仿宋_GB2312" w:eastAsia="仿宋_GB2312" w:cs="仿宋_GB2312"/>
                <w:sz w:val="24"/>
                <w:szCs w:val="24"/>
              </w:rPr>
              <w:t>遵义会议永放光芒---参观遵义会议会址、遵义会议陈列馆、红军总政治部旧址、红军干部大会会场旧址等</w:t>
            </w:r>
          </w:p>
          <w:p>
            <w:pPr>
              <w:numPr>
                <w:ilvl w:val="0"/>
                <w:numId w:val="0"/>
              </w:numPr>
              <w:spacing w:line="360" w:lineRule="auto"/>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现场教学：</w:t>
            </w:r>
            <w:r>
              <w:rPr>
                <w:rFonts w:hint="eastAsia" w:ascii="仿宋_GB2312" w:hAnsi="仿宋_GB2312" w:eastAsia="仿宋_GB2312" w:cs="仿宋_GB2312"/>
                <w:bCs/>
                <w:sz w:val="24"/>
                <w:szCs w:val="24"/>
              </w:rPr>
              <w:t>巾帼英雄-王泉媛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34" w:type="dxa"/>
            <w:vMerge w:val="restart"/>
            <w:vAlign w:val="center"/>
          </w:tcPr>
          <w:p>
            <w:pPr>
              <w:widowControl/>
              <w:autoSpaceDE/>
              <w:autoSpaceDN/>
              <w:adjustRightInd/>
              <w:snapToGrid/>
              <w:spacing w:line="360" w:lineRule="auto"/>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2</w:t>
            </w:r>
          </w:p>
        </w:tc>
        <w:tc>
          <w:tcPr>
            <w:tcW w:w="726" w:type="dxa"/>
            <w:tcBorders>
              <w:right w:val="single" w:color="auto" w:sz="4" w:space="0"/>
            </w:tcBorders>
            <w:vAlign w:val="center"/>
          </w:tcPr>
          <w:p>
            <w:pPr>
              <w:widowControl/>
              <w:autoSpaceDE/>
              <w:autoSpaceDN/>
              <w:adjustRightInd/>
              <w:snapToGrid/>
              <w:spacing w:line="360" w:lineRule="auto"/>
              <w:ind w:firstLine="0" w:firstLineChars="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上午</w:t>
            </w:r>
          </w:p>
        </w:tc>
        <w:tc>
          <w:tcPr>
            <w:tcW w:w="7374" w:type="dxa"/>
            <w:tcBorders>
              <w:right w:val="single" w:color="auto" w:sz="4" w:space="0"/>
            </w:tcBorders>
            <w:vAlign w:val="center"/>
          </w:tcPr>
          <w:p>
            <w:pPr>
              <w:numPr>
                <w:ilvl w:val="0"/>
                <w:numId w:val="0"/>
              </w:numPr>
              <w:spacing w:line="360" w:lineRule="auto"/>
              <w:ind w:leftChars="0"/>
              <w:jc w:val="both"/>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现场学习：</w:t>
            </w:r>
            <w:r>
              <w:rPr>
                <w:rFonts w:hint="eastAsia" w:ascii="仿宋_GB2312" w:hAnsi="仿宋_GB2312" w:eastAsia="仿宋_GB2312" w:cs="仿宋_GB2312"/>
                <w:sz w:val="24"/>
                <w:szCs w:val="24"/>
              </w:rPr>
              <w:t>点亮中国革命胜利的马灯---苟坝会议会址、陈列馆</w:t>
            </w:r>
          </w:p>
          <w:p>
            <w:pPr>
              <w:numPr>
                <w:ilvl w:val="0"/>
                <w:numId w:val="0"/>
              </w:numPr>
              <w:spacing w:line="360" w:lineRule="auto"/>
              <w:ind w:left="0" w:leftChars="0" w:firstLine="0" w:firstLineChars="0"/>
              <w:jc w:val="both"/>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现场学习：</w:t>
            </w:r>
            <w:r>
              <w:rPr>
                <w:rFonts w:hint="eastAsia" w:ascii="仿宋_GB2312" w:hAnsi="仿宋_GB2312" w:eastAsia="仿宋_GB2312" w:cs="仿宋_GB2312"/>
                <w:sz w:val="24"/>
                <w:szCs w:val="24"/>
              </w:rPr>
              <w:t>四在农家·美丽乡村---参观贵州省新农村建设创建点---花茂村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834" w:type="dxa"/>
            <w:vMerge w:val="continue"/>
            <w:vAlign w:val="center"/>
          </w:tcPr>
          <w:p>
            <w:pPr>
              <w:spacing w:line="360" w:lineRule="auto"/>
              <w:jc w:val="left"/>
              <w:rPr>
                <w:rFonts w:hint="eastAsia" w:ascii="仿宋_GB2312" w:hAnsi="仿宋_GB2312" w:eastAsia="仿宋_GB2312" w:cs="仿宋_GB2312"/>
                <w:sz w:val="24"/>
                <w:szCs w:val="24"/>
              </w:rPr>
            </w:pPr>
          </w:p>
        </w:tc>
        <w:tc>
          <w:tcPr>
            <w:tcW w:w="726" w:type="dxa"/>
            <w:tcBorders>
              <w:right w:val="single" w:color="auto" w:sz="4" w:space="0"/>
            </w:tcBorders>
            <w:vAlign w:val="center"/>
          </w:tcPr>
          <w:p>
            <w:pPr>
              <w:spacing w:line="36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下午</w:t>
            </w:r>
          </w:p>
        </w:tc>
        <w:tc>
          <w:tcPr>
            <w:tcW w:w="7374" w:type="dxa"/>
            <w:tcBorders>
              <w:right w:val="single" w:color="auto" w:sz="4" w:space="0"/>
            </w:tcBorders>
            <w:vAlign w:val="center"/>
          </w:tcPr>
          <w:p>
            <w:pPr>
              <w:numPr>
                <w:ilvl w:val="0"/>
                <w:numId w:val="0"/>
              </w:numPr>
              <w:spacing w:line="360" w:lineRule="auto"/>
              <w:ind w:leftChars="0"/>
              <w:jc w:val="both"/>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现场学习：</w:t>
            </w:r>
            <w:r>
              <w:rPr>
                <w:rFonts w:hint="eastAsia" w:ascii="仿宋_GB2312" w:hAnsi="仿宋_GB2312" w:eastAsia="仿宋_GB2312" w:cs="仿宋_GB2312"/>
                <w:sz w:val="24"/>
                <w:szCs w:val="24"/>
              </w:rPr>
              <w:t>毛泽东诗词馆</w:t>
            </w:r>
          </w:p>
          <w:p>
            <w:pPr>
              <w:numPr>
                <w:ilvl w:val="0"/>
                <w:numId w:val="0"/>
              </w:numPr>
              <w:spacing w:line="360" w:lineRule="auto"/>
              <w:ind w:left="0" w:leftChars="0" w:firstLine="0" w:firstLineChars="0"/>
              <w:jc w:val="both"/>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情景教学：</w:t>
            </w:r>
            <w:r>
              <w:rPr>
                <w:rFonts w:hint="eastAsia" w:ascii="仿宋_GB2312" w:hAnsi="仿宋_GB2312" w:eastAsia="仿宋_GB2312" w:cs="仿宋_GB2312"/>
                <w:sz w:val="24"/>
                <w:szCs w:val="24"/>
              </w:rPr>
              <w:t>观看国家“红办”特别推荐的大型爱国主义教育战争实景演出《娄山关大捷》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34" w:type="dxa"/>
            <w:vMerge w:val="restart"/>
            <w:vAlign w:val="center"/>
          </w:tcPr>
          <w:p>
            <w:pPr>
              <w:widowControl/>
              <w:autoSpaceDE/>
              <w:autoSpaceDN/>
              <w:adjustRightInd/>
              <w:snapToGrid/>
              <w:spacing w:line="360" w:lineRule="auto"/>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3</w:t>
            </w:r>
          </w:p>
        </w:tc>
        <w:tc>
          <w:tcPr>
            <w:tcW w:w="726" w:type="dxa"/>
            <w:tcBorders>
              <w:right w:val="single" w:color="auto" w:sz="4" w:space="0"/>
            </w:tcBorders>
            <w:vAlign w:val="center"/>
          </w:tcPr>
          <w:p>
            <w:pPr>
              <w:widowControl/>
              <w:autoSpaceDE/>
              <w:autoSpaceDN/>
              <w:adjustRightInd/>
              <w:snapToGrid/>
              <w:spacing w:line="360" w:lineRule="auto"/>
              <w:ind w:firstLine="0" w:firstLineChars="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上午</w:t>
            </w:r>
          </w:p>
        </w:tc>
        <w:tc>
          <w:tcPr>
            <w:tcW w:w="7374" w:type="dxa"/>
            <w:tcBorders>
              <w:right w:val="single" w:color="auto" w:sz="4" w:space="0"/>
            </w:tcBorders>
            <w:vAlign w:val="center"/>
          </w:tcPr>
          <w:p>
            <w:pPr>
              <w:numPr>
                <w:ilvl w:val="0"/>
                <w:numId w:val="0"/>
              </w:numPr>
              <w:spacing w:line="360" w:lineRule="auto"/>
              <w:ind w:left="0" w:leftChars="0" w:firstLine="0" w:firstLineChars="0"/>
              <w:jc w:val="both"/>
              <w:rPr>
                <w:rFonts w:hint="eastAsia" w:ascii="仿宋_GB2312" w:hAnsi="仿宋_GB2312" w:eastAsia="仿宋_GB2312" w:cs="仿宋_GB2312"/>
                <w:b/>
                <w:bCs/>
                <w:sz w:val="24"/>
                <w:szCs w:val="24"/>
              </w:rPr>
            </w:pPr>
            <w:r>
              <w:rPr>
                <w:rFonts w:hint="eastAsia" w:ascii="仿宋_GB2312" w:hAnsi="仿宋_GB2312" w:eastAsia="仿宋_GB2312" w:cs="仿宋_GB2312"/>
                <w:b/>
                <w:sz w:val="24"/>
                <w:szCs w:val="24"/>
              </w:rPr>
              <w:t>现场学习：</w:t>
            </w:r>
            <w:r>
              <w:rPr>
                <w:rFonts w:hint="eastAsia" w:ascii="仿宋_GB2312" w:hAnsi="仿宋_GB2312" w:eastAsia="仿宋_GB2312" w:cs="仿宋_GB2312"/>
                <w:sz w:val="24"/>
                <w:szCs w:val="24"/>
              </w:rPr>
              <w:t>雄关漫道真如铁 而今迈步从头越---两次娄山关战役保证了遵义会议的顺利召开，伟人毛泽东在这挥笔写就了慷慨悲烈、雄沉壮阔的《忆秦娥·娄山关》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34" w:type="dxa"/>
            <w:vMerge w:val="continue"/>
            <w:vAlign w:val="center"/>
          </w:tcPr>
          <w:p>
            <w:pPr>
              <w:spacing w:line="360" w:lineRule="auto"/>
              <w:jc w:val="left"/>
              <w:rPr>
                <w:rFonts w:hint="eastAsia" w:ascii="仿宋_GB2312" w:hAnsi="仿宋_GB2312" w:eastAsia="仿宋_GB2312" w:cs="仿宋_GB2312"/>
                <w:sz w:val="24"/>
                <w:szCs w:val="24"/>
              </w:rPr>
            </w:pPr>
          </w:p>
        </w:tc>
        <w:tc>
          <w:tcPr>
            <w:tcW w:w="726" w:type="dxa"/>
            <w:tcBorders>
              <w:right w:val="single" w:color="auto" w:sz="4" w:space="0"/>
            </w:tcBorders>
            <w:vAlign w:val="center"/>
          </w:tcPr>
          <w:p>
            <w:pPr>
              <w:spacing w:line="36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下午</w:t>
            </w:r>
          </w:p>
        </w:tc>
        <w:tc>
          <w:tcPr>
            <w:tcW w:w="7374" w:type="dxa"/>
            <w:tcBorders>
              <w:right w:val="single" w:color="auto" w:sz="4" w:space="0"/>
            </w:tcBorders>
            <w:vAlign w:val="center"/>
          </w:tcPr>
          <w:p>
            <w:pPr>
              <w:numPr>
                <w:ilvl w:val="0"/>
                <w:numId w:val="0"/>
              </w:numPr>
              <w:spacing w:line="360" w:lineRule="auto"/>
              <w:ind w:leftChars="0"/>
              <w:jc w:val="both"/>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现场教学：</w:t>
            </w:r>
            <w:r>
              <w:rPr>
                <w:rFonts w:hint="eastAsia" w:ascii="仿宋_GB2312" w:hAnsi="仿宋_GB2312" w:eastAsia="仿宋_GB2312" w:cs="仿宋_GB2312"/>
                <w:bCs/>
                <w:sz w:val="24"/>
                <w:szCs w:val="24"/>
              </w:rPr>
              <w:t>转折性的三渡</w:t>
            </w:r>
            <w:r>
              <w:rPr>
                <w:rFonts w:hint="eastAsia" w:ascii="仿宋_GB2312" w:hAnsi="仿宋_GB2312" w:eastAsia="仿宋_GB2312" w:cs="仿宋_GB2312"/>
                <w:sz w:val="24"/>
                <w:szCs w:val="24"/>
              </w:rPr>
              <w:t>——红军四渡赤水之三渡陈列馆</w:t>
            </w:r>
          </w:p>
          <w:p>
            <w:pPr>
              <w:numPr>
                <w:ilvl w:val="0"/>
                <w:numId w:val="0"/>
              </w:numPr>
              <w:spacing w:line="360" w:lineRule="auto"/>
              <w:ind w:leftChars="0"/>
              <w:jc w:val="both"/>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体验教学：</w:t>
            </w:r>
            <w:r>
              <w:rPr>
                <w:rFonts w:hint="eastAsia" w:ascii="仿宋_GB2312" w:hAnsi="仿宋_GB2312" w:eastAsia="仿宋_GB2312" w:cs="仿宋_GB2312"/>
                <w:sz w:val="24"/>
                <w:szCs w:val="24"/>
              </w:rPr>
              <w:t>胜利跨越四渡赤水之三渡口铁索桥</w:t>
            </w:r>
          </w:p>
          <w:p>
            <w:pPr>
              <w:numPr>
                <w:ilvl w:val="0"/>
                <w:numId w:val="0"/>
              </w:numPr>
              <w:spacing w:line="360" w:lineRule="auto"/>
              <w:ind w:left="0" w:leftChars="0" w:firstLine="0" w:firstLineChars="0"/>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文化体验</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中国茅台镇酱酒文化纪念馆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34" w:type="dxa"/>
            <w:vMerge w:val="restart"/>
            <w:vAlign w:val="center"/>
          </w:tcPr>
          <w:p>
            <w:pPr>
              <w:widowControl/>
              <w:autoSpaceDE/>
              <w:autoSpaceDN/>
              <w:adjustRightInd/>
              <w:snapToGrid/>
              <w:spacing w:line="360" w:lineRule="auto"/>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4</w:t>
            </w:r>
          </w:p>
        </w:tc>
        <w:tc>
          <w:tcPr>
            <w:tcW w:w="726" w:type="dxa"/>
            <w:tcBorders>
              <w:right w:val="single" w:color="auto" w:sz="4" w:space="0"/>
            </w:tcBorders>
            <w:vAlign w:val="center"/>
          </w:tcPr>
          <w:p>
            <w:pPr>
              <w:widowControl/>
              <w:autoSpaceDE/>
              <w:autoSpaceDN/>
              <w:adjustRightInd/>
              <w:snapToGrid/>
              <w:spacing w:line="360" w:lineRule="auto"/>
              <w:ind w:firstLine="0" w:firstLineChars="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上午</w:t>
            </w:r>
          </w:p>
        </w:tc>
        <w:tc>
          <w:tcPr>
            <w:tcW w:w="7374" w:type="dxa"/>
            <w:tcBorders>
              <w:right w:val="single" w:color="auto" w:sz="4" w:space="0"/>
            </w:tcBorders>
            <w:vAlign w:val="center"/>
          </w:tcPr>
          <w:p>
            <w:pPr>
              <w:numPr>
                <w:ilvl w:val="0"/>
                <w:numId w:val="0"/>
              </w:numPr>
              <w:spacing w:line="360" w:lineRule="auto"/>
              <w:ind w:leftChars="0"/>
              <w:jc w:val="both"/>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现场学习</w:t>
            </w:r>
            <w:r>
              <w:rPr>
                <w:rFonts w:hint="eastAsia" w:ascii="仿宋_GB2312" w:hAnsi="仿宋_GB2312" w:eastAsia="仿宋_GB2312" w:cs="仿宋_GB2312"/>
                <w:sz w:val="24"/>
                <w:szCs w:val="24"/>
              </w:rPr>
              <w:t>：炼狱忠魂 烽火不熄---息烽集中营旧址、陈列馆</w:t>
            </w:r>
          </w:p>
          <w:p>
            <w:pPr>
              <w:numPr>
                <w:ilvl w:val="0"/>
                <w:numId w:val="0"/>
              </w:numPr>
              <w:spacing w:line="360" w:lineRule="auto"/>
              <w:ind w:leftChars="0"/>
              <w:jc w:val="both"/>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体验教学：</w:t>
            </w:r>
            <w:r>
              <w:rPr>
                <w:rFonts w:hint="eastAsia" w:ascii="仿宋_GB2312" w:hAnsi="仿宋_GB2312" w:eastAsia="仿宋_GB2312" w:cs="仿宋_GB2312"/>
                <w:sz w:val="24"/>
                <w:szCs w:val="24"/>
              </w:rPr>
              <w:t>感化室里的斗士---《囚歌》</w:t>
            </w:r>
          </w:p>
          <w:p>
            <w:pPr>
              <w:numPr>
                <w:ilvl w:val="0"/>
                <w:numId w:val="0"/>
              </w:numPr>
              <w:spacing w:line="360" w:lineRule="auto"/>
              <w:ind w:leftChars="0"/>
              <w:jc w:val="both"/>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案例教学：</w:t>
            </w:r>
            <w:r>
              <w:rPr>
                <w:rFonts w:hint="eastAsia" w:ascii="仿宋_GB2312" w:hAnsi="仿宋_GB2312" w:eastAsia="仿宋_GB2312" w:cs="仿宋_GB2312"/>
                <w:sz w:val="24"/>
                <w:szCs w:val="24"/>
              </w:rPr>
              <w:t>血色猫洞</w:t>
            </w:r>
          </w:p>
          <w:p>
            <w:pPr>
              <w:numPr>
                <w:ilvl w:val="0"/>
                <w:numId w:val="0"/>
              </w:numPr>
              <w:spacing w:line="360" w:lineRule="auto"/>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现场学习</w:t>
            </w:r>
            <w:r>
              <w:rPr>
                <w:rFonts w:hint="eastAsia" w:ascii="仿宋_GB2312" w:hAnsi="仿宋_GB2312" w:eastAsia="仿宋_GB2312" w:cs="仿宋_GB2312"/>
                <w:sz w:val="24"/>
                <w:szCs w:val="24"/>
              </w:rPr>
              <w:t>：党的好女儿张露萍七烈士———《七月里山城的榴花》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834" w:type="dxa"/>
            <w:vMerge w:val="continue"/>
            <w:vAlign w:val="center"/>
          </w:tcPr>
          <w:p>
            <w:pPr>
              <w:spacing w:line="360" w:lineRule="auto"/>
              <w:jc w:val="left"/>
              <w:rPr>
                <w:rFonts w:hint="eastAsia" w:ascii="仿宋_GB2312" w:hAnsi="仿宋_GB2312" w:eastAsia="仿宋_GB2312" w:cs="仿宋_GB2312"/>
                <w:sz w:val="24"/>
                <w:szCs w:val="24"/>
              </w:rPr>
            </w:pPr>
          </w:p>
        </w:tc>
        <w:tc>
          <w:tcPr>
            <w:tcW w:w="726" w:type="dxa"/>
            <w:tcBorders>
              <w:right w:val="single" w:color="auto" w:sz="4" w:space="0"/>
            </w:tcBorders>
            <w:vAlign w:val="center"/>
          </w:tcPr>
          <w:p>
            <w:pPr>
              <w:spacing w:line="36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下午</w:t>
            </w:r>
          </w:p>
        </w:tc>
        <w:tc>
          <w:tcPr>
            <w:tcW w:w="7374" w:type="dxa"/>
            <w:tcBorders>
              <w:right w:val="single" w:color="auto" w:sz="4" w:space="0"/>
            </w:tcBorders>
            <w:vAlign w:val="center"/>
          </w:tcPr>
          <w:p>
            <w:pPr>
              <w:numPr>
                <w:ilvl w:val="0"/>
                <w:numId w:val="0"/>
              </w:numPr>
              <w:spacing w:line="360" w:lineRule="auto"/>
              <w:ind w:left="0" w:leftChars="0" w:firstLine="0" w:firstLineChars="0"/>
              <w:jc w:val="both"/>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现场学习：</w:t>
            </w:r>
            <w:r>
              <w:rPr>
                <w:rFonts w:hint="eastAsia" w:ascii="仿宋_GB2312" w:hAnsi="仿宋_GB2312" w:eastAsia="仿宋_GB2312" w:cs="仿宋_GB2312"/>
                <w:sz w:val="24"/>
                <w:szCs w:val="24"/>
              </w:rPr>
              <w:t>一切要为人民打算---王若飞故居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34" w:type="dxa"/>
            <w:vMerge w:val="restart"/>
            <w:vAlign w:val="center"/>
          </w:tcPr>
          <w:p>
            <w:pPr>
              <w:spacing w:line="360" w:lineRule="auto"/>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D</w:t>
            </w:r>
            <w:r>
              <w:rPr>
                <w:rFonts w:hint="eastAsia" w:ascii="仿宋_GB2312" w:hAnsi="仿宋_GB2312" w:eastAsia="仿宋_GB2312" w:cs="仿宋_GB2312"/>
                <w:color w:val="000000"/>
                <w:sz w:val="24"/>
                <w:szCs w:val="24"/>
                <w:lang w:val="en-US" w:eastAsia="zh-CN"/>
              </w:rPr>
              <w:t>5</w:t>
            </w:r>
          </w:p>
        </w:tc>
        <w:tc>
          <w:tcPr>
            <w:tcW w:w="726" w:type="dxa"/>
            <w:tcBorders>
              <w:right w:val="single" w:color="auto" w:sz="4" w:space="0"/>
            </w:tcBorders>
            <w:vAlign w:val="center"/>
          </w:tcPr>
          <w:p>
            <w:pPr>
              <w:spacing w:line="360" w:lineRule="auto"/>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上午</w:t>
            </w:r>
          </w:p>
        </w:tc>
        <w:tc>
          <w:tcPr>
            <w:tcW w:w="7374" w:type="dxa"/>
            <w:tcBorders>
              <w:right w:val="single" w:color="auto" w:sz="4" w:space="0"/>
            </w:tcBorders>
            <w:vAlign w:val="center"/>
          </w:tcPr>
          <w:p>
            <w:pPr>
              <w:numPr>
                <w:ilvl w:val="0"/>
                <w:numId w:val="0"/>
              </w:numPr>
              <w:spacing w:line="360" w:lineRule="auto"/>
              <w:ind w:left="0" w:leftChars="0" w:firstLine="0" w:firstLineChars="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b/>
                <w:sz w:val="24"/>
                <w:szCs w:val="24"/>
              </w:rPr>
              <w:t>现场学习：</w:t>
            </w:r>
            <w:r>
              <w:rPr>
                <w:rFonts w:hint="eastAsia" w:ascii="仿宋_GB2312" w:hAnsi="仿宋_GB2312" w:eastAsia="仿宋_GB2312" w:cs="仿宋_GB2312"/>
                <w:bCs/>
                <w:sz w:val="24"/>
                <w:szCs w:val="24"/>
              </w:rPr>
              <w:t>红军长征作战指挥部、“文军长征”——浙江大学西迁办学点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34" w:type="dxa"/>
            <w:vMerge w:val="continue"/>
            <w:vAlign w:val="center"/>
          </w:tcPr>
          <w:p>
            <w:pPr>
              <w:spacing w:line="360" w:lineRule="auto"/>
              <w:jc w:val="left"/>
              <w:rPr>
                <w:rFonts w:hint="eastAsia" w:ascii="仿宋_GB2312" w:hAnsi="仿宋_GB2312" w:eastAsia="仿宋_GB2312" w:cs="仿宋_GB2312"/>
                <w:color w:val="000000"/>
                <w:sz w:val="24"/>
                <w:szCs w:val="24"/>
              </w:rPr>
            </w:pPr>
          </w:p>
        </w:tc>
        <w:tc>
          <w:tcPr>
            <w:tcW w:w="726" w:type="dxa"/>
            <w:tcBorders>
              <w:right w:val="single" w:color="auto" w:sz="4" w:space="0"/>
            </w:tcBorders>
            <w:vAlign w:val="center"/>
          </w:tcPr>
          <w:p>
            <w:pPr>
              <w:spacing w:line="360" w:lineRule="auto"/>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下午</w:t>
            </w:r>
          </w:p>
        </w:tc>
        <w:tc>
          <w:tcPr>
            <w:tcW w:w="7374" w:type="dxa"/>
            <w:tcBorders>
              <w:right w:val="single" w:color="auto" w:sz="4" w:space="0"/>
            </w:tcBorders>
            <w:vAlign w:val="center"/>
          </w:tcPr>
          <w:p>
            <w:pPr>
              <w:numPr>
                <w:ilvl w:val="0"/>
                <w:numId w:val="0"/>
              </w:numPr>
              <w:spacing w:line="360" w:lineRule="auto"/>
              <w:ind w:left="0" w:leftChars="0" w:firstLine="0" w:firstLineChars="0"/>
              <w:jc w:val="both"/>
              <w:rPr>
                <w:rFonts w:hint="eastAsia" w:ascii="仿宋_GB2312" w:hAnsi="仿宋_GB2312" w:eastAsia="仿宋_GB2312" w:cs="仿宋_GB2312"/>
                <w:b/>
                <w:sz w:val="24"/>
                <w:szCs w:val="24"/>
                <w:lang w:eastAsia="zh-CN"/>
              </w:rPr>
            </w:pPr>
            <w:r>
              <w:rPr>
                <w:rFonts w:hint="eastAsia" w:ascii="仿宋_GB2312" w:hAnsi="仿宋_GB2312" w:eastAsia="仿宋_GB2312" w:cs="仿宋_GB2312"/>
                <w:b w:val="0"/>
                <w:bCs/>
                <w:sz w:val="24"/>
                <w:szCs w:val="24"/>
                <w:lang w:eastAsia="zh-CN"/>
              </w:rPr>
              <w:t>返程</w:t>
            </w:r>
          </w:p>
        </w:tc>
      </w:tr>
    </w:tbl>
    <w:p>
      <w:pPr>
        <w:keepNext w:val="0"/>
        <w:keepLines w:val="0"/>
        <w:pageBreakBefore w:val="0"/>
        <w:kinsoku/>
        <w:wordWrap/>
        <w:overflowPunct/>
        <w:topLinePunct w:val="0"/>
        <w:autoSpaceDE/>
        <w:autoSpaceDN/>
        <w:bidi w:val="0"/>
        <w:adjustRightInd/>
        <w:snapToGrid/>
        <w:spacing w:line="339" w:lineRule="auto"/>
        <w:ind w:right="0" w:rightChars="0"/>
        <w:textAlignment w:val="auto"/>
        <w:rPr>
          <w:rFonts w:hint="default" w:ascii="仿宋_GB2312" w:hAnsi="仿宋_GB2312" w:cs="仿宋_GB2312"/>
          <w:lang w:val="en-US" w:eastAsia="zh-CN"/>
        </w:rPr>
      </w:pPr>
      <w:bookmarkStart w:id="0" w:name="_GoBack"/>
      <w:bookmarkEnd w:id="0"/>
    </w:p>
    <w:sectPr>
      <w:headerReference r:id="rId3" w:type="default"/>
      <w:footerReference r:id="rId5" w:type="default"/>
      <w:headerReference r:id="rId4" w:type="even"/>
      <w:footerReference r:id="rId6" w:type="even"/>
      <w:pgSz w:w="11906" w:h="16838"/>
      <w:pgMar w:top="2098" w:right="1474" w:bottom="1984" w:left="1587" w:header="851" w:footer="158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368" w:wrap="around" w:vAnchor="text" w:hAnchor="page" w:x="9044" w:y="9"/>
      <w:rPr>
        <w:rStyle w:val="8"/>
        <w:rFonts w:ascii="宋体" w:hAnsi="宋体" w:eastAsia="宋体"/>
        <w:sz w:val="28"/>
        <w:szCs w:val="28"/>
      </w:rPr>
    </w:pPr>
    <w:r>
      <w:rPr>
        <w:rStyle w:val="8"/>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3</w:t>
    </w:r>
    <w:r>
      <w:rPr>
        <w:rFonts w:ascii="宋体" w:hAnsi="宋体" w:eastAsia="宋体"/>
        <w:sz w:val="28"/>
        <w:szCs w:val="28"/>
      </w:rPr>
      <w:fldChar w:fldCharType="end"/>
    </w:r>
    <w:r>
      <w:rPr>
        <w:rStyle w:val="8"/>
        <w:rFonts w:hint="eastAsia" w:ascii="宋体" w:hAnsi="宋体" w:eastAsia="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wordWrap w:val="0"/>
      <w:jc w:val="right"/>
      <w:rPr>
        <w:rStyle w:val="8"/>
        <w:rFonts w:ascii="宋体" w:hAnsi="宋体" w:eastAsia="宋体"/>
        <w:sz w:val="28"/>
        <w:szCs w:val="28"/>
      </w:rPr>
    </w:pPr>
    <w:r>
      <w:rPr>
        <w:rStyle w:val="8"/>
        <w:rFonts w:hint="eastAsia" w:ascii="宋体" w:hAnsi="宋体" w:eastAsia="宋体"/>
        <w:sz w:val="28"/>
        <w:szCs w:val="28"/>
      </w:rPr>
      <w:t xml:space="preserve">  — </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2</w:t>
    </w:r>
    <w:r>
      <w:rPr>
        <w:rFonts w:ascii="宋体" w:hAnsi="宋体" w:eastAsia="宋体"/>
        <w:sz w:val="28"/>
        <w:szCs w:val="28"/>
      </w:rPr>
      <w:fldChar w:fldCharType="end"/>
    </w:r>
    <w:r>
      <w:rPr>
        <w:rStyle w:val="8"/>
        <w:rFonts w:hint="eastAsia" w:ascii="宋体" w:hAnsi="宋体" w:eastAsia="宋体"/>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1637D1"/>
    <w:rsid w:val="000001A2"/>
    <w:rsid w:val="0000409C"/>
    <w:rsid w:val="00016EF5"/>
    <w:rsid w:val="00026A13"/>
    <w:rsid w:val="000329A1"/>
    <w:rsid w:val="00046EC0"/>
    <w:rsid w:val="000855F5"/>
    <w:rsid w:val="000966FC"/>
    <w:rsid w:val="000C3B41"/>
    <w:rsid w:val="000C5F83"/>
    <w:rsid w:val="00117B2A"/>
    <w:rsid w:val="001212B2"/>
    <w:rsid w:val="00131812"/>
    <w:rsid w:val="0015332F"/>
    <w:rsid w:val="001637D1"/>
    <w:rsid w:val="00194BF4"/>
    <w:rsid w:val="001C4264"/>
    <w:rsid w:val="001F0947"/>
    <w:rsid w:val="0022399B"/>
    <w:rsid w:val="00241284"/>
    <w:rsid w:val="002460DF"/>
    <w:rsid w:val="00247164"/>
    <w:rsid w:val="002637CE"/>
    <w:rsid w:val="00285C63"/>
    <w:rsid w:val="002A733B"/>
    <w:rsid w:val="002B592D"/>
    <w:rsid w:val="002C57EE"/>
    <w:rsid w:val="002D7F87"/>
    <w:rsid w:val="00335DE5"/>
    <w:rsid w:val="00344EA2"/>
    <w:rsid w:val="003544E1"/>
    <w:rsid w:val="003557F0"/>
    <w:rsid w:val="003676D3"/>
    <w:rsid w:val="003734D5"/>
    <w:rsid w:val="003B0DC5"/>
    <w:rsid w:val="003D601C"/>
    <w:rsid w:val="003E44D0"/>
    <w:rsid w:val="00402676"/>
    <w:rsid w:val="004144B0"/>
    <w:rsid w:val="00426091"/>
    <w:rsid w:val="00427C83"/>
    <w:rsid w:val="00444C58"/>
    <w:rsid w:val="0046410B"/>
    <w:rsid w:val="004A2C74"/>
    <w:rsid w:val="004A32B7"/>
    <w:rsid w:val="004B2724"/>
    <w:rsid w:val="004D2942"/>
    <w:rsid w:val="00531C70"/>
    <w:rsid w:val="00550259"/>
    <w:rsid w:val="00572F2F"/>
    <w:rsid w:val="005768C7"/>
    <w:rsid w:val="00576A1F"/>
    <w:rsid w:val="00576D42"/>
    <w:rsid w:val="005777E6"/>
    <w:rsid w:val="00586553"/>
    <w:rsid w:val="00587FA6"/>
    <w:rsid w:val="00593854"/>
    <w:rsid w:val="005C64AB"/>
    <w:rsid w:val="005E05DF"/>
    <w:rsid w:val="005E2B9D"/>
    <w:rsid w:val="005E7975"/>
    <w:rsid w:val="006004B0"/>
    <w:rsid w:val="0060385D"/>
    <w:rsid w:val="00604B47"/>
    <w:rsid w:val="006157D3"/>
    <w:rsid w:val="00640A27"/>
    <w:rsid w:val="0065007F"/>
    <w:rsid w:val="00651E7C"/>
    <w:rsid w:val="006704FB"/>
    <w:rsid w:val="00681414"/>
    <w:rsid w:val="006B0631"/>
    <w:rsid w:val="006B3690"/>
    <w:rsid w:val="006B67D8"/>
    <w:rsid w:val="006C5D51"/>
    <w:rsid w:val="006E3FF6"/>
    <w:rsid w:val="006F2FD7"/>
    <w:rsid w:val="00706C3E"/>
    <w:rsid w:val="00713480"/>
    <w:rsid w:val="00734370"/>
    <w:rsid w:val="007529E1"/>
    <w:rsid w:val="0075575A"/>
    <w:rsid w:val="00767196"/>
    <w:rsid w:val="0078563E"/>
    <w:rsid w:val="00791F5E"/>
    <w:rsid w:val="00792046"/>
    <w:rsid w:val="00794B72"/>
    <w:rsid w:val="007B6866"/>
    <w:rsid w:val="007C1EF9"/>
    <w:rsid w:val="007D4169"/>
    <w:rsid w:val="007F319C"/>
    <w:rsid w:val="0081478E"/>
    <w:rsid w:val="00823101"/>
    <w:rsid w:val="008235B4"/>
    <w:rsid w:val="008243A9"/>
    <w:rsid w:val="008361BE"/>
    <w:rsid w:val="0083629F"/>
    <w:rsid w:val="00893590"/>
    <w:rsid w:val="008A726D"/>
    <w:rsid w:val="008B4CAD"/>
    <w:rsid w:val="008B7434"/>
    <w:rsid w:val="008C0D09"/>
    <w:rsid w:val="008C7FE7"/>
    <w:rsid w:val="00913D3F"/>
    <w:rsid w:val="00915A38"/>
    <w:rsid w:val="00931167"/>
    <w:rsid w:val="0093162F"/>
    <w:rsid w:val="00945ECB"/>
    <w:rsid w:val="009506F1"/>
    <w:rsid w:val="00985C86"/>
    <w:rsid w:val="009A36CC"/>
    <w:rsid w:val="009D2FF6"/>
    <w:rsid w:val="009E6F24"/>
    <w:rsid w:val="00A104F5"/>
    <w:rsid w:val="00A310E9"/>
    <w:rsid w:val="00A3454C"/>
    <w:rsid w:val="00A47A2C"/>
    <w:rsid w:val="00A52E10"/>
    <w:rsid w:val="00A54C35"/>
    <w:rsid w:val="00AD2EE6"/>
    <w:rsid w:val="00AF4A12"/>
    <w:rsid w:val="00B03250"/>
    <w:rsid w:val="00B12044"/>
    <w:rsid w:val="00B20625"/>
    <w:rsid w:val="00B32575"/>
    <w:rsid w:val="00B347C2"/>
    <w:rsid w:val="00B4322C"/>
    <w:rsid w:val="00B566AC"/>
    <w:rsid w:val="00B66C4C"/>
    <w:rsid w:val="00B8787E"/>
    <w:rsid w:val="00BA7C97"/>
    <w:rsid w:val="00BC4877"/>
    <w:rsid w:val="00BF7FF6"/>
    <w:rsid w:val="00C034B6"/>
    <w:rsid w:val="00C13666"/>
    <w:rsid w:val="00C21DE3"/>
    <w:rsid w:val="00C22329"/>
    <w:rsid w:val="00C24CB7"/>
    <w:rsid w:val="00C3212A"/>
    <w:rsid w:val="00C459CF"/>
    <w:rsid w:val="00C45E6C"/>
    <w:rsid w:val="00C53647"/>
    <w:rsid w:val="00C60F78"/>
    <w:rsid w:val="00C64B5D"/>
    <w:rsid w:val="00C81696"/>
    <w:rsid w:val="00CA5B29"/>
    <w:rsid w:val="00CB6E8C"/>
    <w:rsid w:val="00CD1973"/>
    <w:rsid w:val="00CF3062"/>
    <w:rsid w:val="00D14ABB"/>
    <w:rsid w:val="00D17D74"/>
    <w:rsid w:val="00D21FA9"/>
    <w:rsid w:val="00D22C6B"/>
    <w:rsid w:val="00D41175"/>
    <w:rsid w:val="00D507CE"/>
    <w:rsid w:val="00D65A23"/>
    <w:rsid w:val="00D81C62"/>
    <w:rsid w:val="00DA76EE"/>
    <w:rsid w:val="00DB258D"/>
    <w:rsid w:val="00DB41E9"/>
    <w:rsid w:val="00DC151D"/>
    <w:rsid w:val="00DC4C69"/>
    <w:rsid w:val="00DD098D"/>
    <w:rsid w:val="00DD7C69"/>
    <w:rsid w:val="00E26F14"/>
    <w:rsid w:val="00E44167"/>
    <w:rsid w:val="00E67ABB"/>
    <w:rsid w:val="00E73065"/>
    <w:rsid w:val="00E82889"/>
    <w:rsid w:val="00E855D7"/>
    <w:rsid w:val="00E86333"/>
    <w:rsid w:val="00EA2A6F"/>
    <w:rsid w:val="00EA4FED"/>
    <w:rsid w:val="00EA7612"/>
    <w:rsid w:val="00EB35F9"/>
    <w:rsid w:val="00ED475A"/>
    <w:rsid w:val="00ED65E3"/>
    <w:rsid w:val="00EE3AF2"/>
    <w:rsid w:val="00EE6708"/>
    <w:rsid w:val="00F107DE"/>
    <w:rsid w:val="00F12FCB"/>
    <w:rsid w:val="00F2689A"/>
    <w:rsid w:val="00F30686"/>
    <w:rsid w:val="00F42691"/>
    <w:rsid w:val="00F42A9D"/>
    <w:rsid w:val="00F46281"/>
    <w:rsid w:val="00F473B7"/>
    <w:rsid w:val="00F54D36"/>
    <w:rsid w:val="00F61AEA"/>
    <w:rsid w:val="00F73AA0"/>
    <w:rsid w:val="00F955EA"/>
    <w:rsid w:val="00FB69BE"/>
    <w:rsid w:val="00FB6FE2"/>
    <w:rsid w:val="00FE7823"/>
    <w:rsid w:val="00FF39E0"/>
    <w:rsid w:val="01EE415D"/>
    <w:rsid w:val="06F64AAA"/>
    <w:rsid w:val="0F1E63FC"/>
    <w:rsid w:val="0F8C05A9"/>
    <w:rsid w:val="16E03371"/>
    <w:rsid w:val="19FB274A"/>
    <w:rsid w:val="1BDF40B1"/>
    <w:rsid w:val="20375A6E"/>
    <w:rsid w:val="27F877F5"/>
    <w:rsid w:val="29EE065B"/>
    <w:rsid w:val="2D2E21EF"/>
    <w:rsid w:val="2E4152AA"/>
    <w:rsid w:val="324138CA"/>
    <w:rsid w:val="3C043BA5"/>
    <w:rsid w:val="43CB1166"/>
    <w:rsid w:val="456F1B4F"/>
    <w:rsid w:val="497908A0"/>
    <w:rsid w:val="4ADC1905"/>
    <w:rsid w:val="53456B4D"/>
    <w:rsid w:val="548640B1"/>
    <w:rsid w:val="6443265E"/>
    <w:rsid w:val="6B2E38BC"/>
    <w:rsid w:val="6E253061"/>
    <w:rsid w:val="6E4741A1"/>
    <w:rsid w:val="6FB3133B"/>
    <w:rsid w:val="70681E7A"/>
    <w:rsid w:val="72BF6CF2"/>
    <w:rsid w:val="77146CC0"/>
    <w:rsid w:val="7ABF1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4</Pages>
  <Words>202</Words>
  <Characters>1156</Characters>
  <Lines>9</Lines>
  <Paragraphs>2</Paragraphs>
  <TotalTime>0</TotalTime>
  <ScaleCrop>false</ScaleCrop>
  <LinksUpToDate>false</LinksUpToDate>
  <CharactersWithSpaces>1356</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2017-10-11T01:57:00Z</dcterms:created>
  <dc:creator>FtpDown</dc:creator>
  <cp:lastModifiedBy>Administrator</cp:lastModifiedBy>
  <cp:lastPrinted>2018-03-14T08:07:00Z</cp:lastPrinted>
  <dcterms:modified xsi:type="dcterms:W3CDTF">2018-10-08T03:22:15Z</dcterms:modified>
  <dc:title>适用文种：决定、通知、批复、通报、意见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